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BA" w:rsidRDefault="00873EBA" w:rsidP="00873E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EBA" w:rsidRDefault="00873EBA" w:rsidP="00873E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EBA" w:rsidRDefault="00873EBA" w:rsidP="00873E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73EBA" w:rsidRDefault="00873EBA" w:rsidP="00873E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по подготовке и проведению публичных слушаний по проекту бюджета Белоярского муниципального образования Новобурасского муниципального района Саратовской области на 2018 год</w:t>
      </w:r>
    </w:p>
    <w:p w:rsidR="00873EBA" w:rsidRDefault="00873EBA" w:rsidP="00873EB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EBA" w:rsidRDefault="00873EBA" w:rsidP="00873E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33DC5" w:rsidRDefault="00F33DC5" w:rsidP="00F33DC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бюджета Белоярского муниципального образования Новобурасского муниципального района Саратовской области на 2018 год, комиссия установила:</w:t>
      </w:r>
    </w:p>
    <w:p w:rsidR="00F33DC5" w:rsidRPr="0065344F" w:rsidRDefault="00F33DC5" w:rsidP="00F33DC5">
      <w:pPr>
        <w:pStyle w:val="a4"/>
        <w:spacing w:line="360" w:lineRule="auto"/>
        <w:ind w:firstLine="567"/>
        <w:rPr>
          <w:color w:val="C00000"/>
          <w:sz w:val="28"/>
          <w:szCs w:val="28"/>
        </w:rPr>
      </w:pPr>
      <w:r>
        <w:rPr>
          <w:sz w:val="28"/>
          <w:szCs w:val="28"/>
        </w:rPr>
        <w:t>Бюджет</w:t>
      </w:r>
      <w:r w:rsidRPr="00A97E77">
        <w:rPr>
          <w:sz w:val="28"/>
          <w:szCs w:val="28"/>
        </w:rPr>
        <w:t xml:space="preserve"> поселения на 201</w:t>
      </w:r>
      <w:r>
        <w:rPr>
          <w:sz w:val="28"/>
          <w:szCs w:val="28"/>
        </w:rPr>
        <w:t>8</w:t>
      </w:r>
      <w:r w:rsidRPr="00A97E77">
        <w:rPr>
          <w:sz w:val="28"/>
          <w:szCs w:val="28"/>
        </w:rPr>
        <w:t xml:space="preserve"> год определен по доходам в сумме </w:t>
      </w:r>
      <w:r>
        <w:rPr>
          <w:sz w:val="28"/>
          <w:szCs w:val="28"/>
        </w:rPr>
        <w:t>7644,4</w:t>
      </w:r>
      <w:r w:rsidRPr="00A97E77">
        <w:rPr>
          <w:sz w:val="28"/>
          <w:szCs w:val="28"/>
        </w:rPr>
        <w:t xml:space="preserve"> тыс. рублей и расходам в сумме  </w:t>
      </w:r>
      <w:r>
        <w:rPr>
          <w:sz w:val="28"/>
          <w:szCs w:val="28"/>
        </w:rPr>
        <w:t>7644,4</w:t>
      </w:r>
      <w:r w:rsidRPr="00A97E77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F33DC5" w:rsidRDefault="00F33DC5" w:rsidP="00F33DC5">
      <w:pPr>
        <w:pStyle w:val="1"/>
        <w:ind w:firstLine="567"/>
        <w:jc w:val="center"/>
        <w:rPr>
          <w:sz w:val="28"/>
          <w:szCs w:val="28"/>
        </w:rPr>
      </w:pPr>
      <w:r w:rsidRPr="00F742AE">
        <w:rPr>
          <w:sz w:val="28"/>
          <w:szCs w:val="28"/>
        </w:rPr>
        <w:t>Доходы</w:t>
      </w:r>
    </w:p>
    <w:p w:rsidR="00F33DC5" w:rsidRPr="00F77688" w:rsidRDefault="00F33DC5" w:rsidP="00F33DC5">
      <w:pPr>
        <w:pStyle w:val="a4"/>
        <w:spacing w:line="360" w:lineRule="auto"/>
        <w:ind w:firstLine="567"/>
        <w:rPr>
          <w:sz w:val="28"/>
          <w:szCs w:val="28"/>
        </w:rPr>
      </w:pPr>
    </w:p>
    <w:p w:rsidR="00F33DC5" w:rsidRDefault="00F33DC5" w:rsidP="00F33DC5">
      <w:pPr>
        <w:pStyle w:val="a4"/>
        <w:spacing w:line="360" w:lineRule="auto"/>
        <w:ind w:firstLine="567"/>
        <w:rPr>
          <w:color w:val="C00000"/>
          <w:sz w:val="28"/>
          <w:szCs w:val="28"/>
        </w:rPr>
      </w:pPr>
      <w:r>
        <w:rPr>
          <w:sz w:val="28"/>
          <w:szCs w:val="28"/>
        </w:rPr>
        <w:t>Собственные доходы бюджета поселения на 201</w:t>
      </w:r>
      <w:r w:rsidRPr="00B01663">
        <w:rPr>
          <w:sz w:val="28"/>
          <w:szCs w:val="28"/>
        </w:rPr>
        <w:t>8</w:t>
      </w:r>
      <w:r>
        <w:rPr>
          <w:sz w:val="28"/>
          <w:szCs w:val="28"/>
        </w:rPr>
        <w:t xml:space="preserve"> год запланированы в сумме 5349,7 тыс. рублей или 70,0 %  объема всех доходов бюджета, по сравнению с 2017 годом увеличились на 2424,9 тыс. рублей</w:t>
      </w:r>
      <w:r>
        <w:rPr>
          <w:color w:val="C00000"/>
          <w:sz w:val="28"/>
          <w:szCs w:val="28"/>
        </w:rPr>
        <w:t>.</w:t>
      </w:r>
    </w:p>
    <w:p w:rsidR="00F33DC5" w:rsidRDefault="00F33DC5" w:rsidP="00F33DC5">
      <w:pPr>
        <w:pStyle w:val="a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Основными доходами бюджета, имеющими наибольший удельный вес, являются: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Налог на доходы физических лиц запланирован в сумме 1244,8 тыс. рублей, по сравнению с 2017 годом увеличился на 290,6 тыс. рублей, в связи с увеличением налоговой базы.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Земельный налог составил 2359,6 тыс. рублей, по сравнению с 2017 годом увеличился на 871,6 тыс. рублей, в связи с увеличением ставки.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Единый сельскохозяйственный налог запланирован в сумме 1440,2 тыс. рублей, по сравнению с 2017 годом увеличился на 1321,6 тыс. рублей, в связи с увеличением налоговой базы.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Налог на имущество физических лиц составляет 286,0 тыс. рублей, что по сравнению с 2017 годом уменьшился на 78,0 тыс. рублей, в связи с уменьшением налоговой базы .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Государственная пошлина запланирована в сумме 18,5 тыс. рублей.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Штрафы, санкции, возмещение ущерба составили 0,6 тыс. рублей. 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</w:pPr>
      <w:r>
        <w:rPr>
          <w:sz w:val="28"/>
          <w:szCs w:val="28"/>
        </w:rPr>
        <w:lastRenderedPageBreak/>
        <w:t>Дотация бюджетам сельских поселений на выравнивание бюджетной обеспеченности за счет субвенции из областного бюджета запланирована в сумме 110,4 тыс. рублей.</w:t>
      </w:r>
    </w:p>
    <w:p w:rsidR="00F33DC5" w:rsidRDefault="00F33DC5" w:rsidP="00F33DC5">
      <w:pPr>
        <w:pStyle w:val="a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Итого собственные доходы и дотация составили 5460,1 тыс. рублей.</w:t>
      </w:r>
    </w:p>
    <w:p w:rsidR="00F33DC5" w:rsidRDefault="00F33DC5" w:rsidP="00F33DC5">
      <w:pPr>
        <w:pStyle w:val="a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Остальной бюджет составляет 2184,3 тыс. рублей:</w:t>
      </w:r>
    </w:p>
    <w:p w:rsidR="00F33DC5" w:rsidRDefault="00F33DC5" w:rsidP="00F33DC5">
      <w:pPr>
        <w:pStyle w:val="a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- субвенции бюджетам сельских поселений на осуществление первичного воинского учета на территориях, где отсутствуют военные комиссариаты –167,8 тыс. рублей;</w:t>
      </w:r>
    </w:p>
    <w:p w:rsidR="00F33DC5" w:rsidRPr="00296CD0" w:rsidRDefault="00F33DC5" w:rsidP="00F33DC5">
      <w:pPr>
        <w:pStyle w:val="a4"/>
        <w:spacing w:line="360" w:lineRule="auto"/>
        <w:ind w:firstLine="567"/>
        <w:rPr>
          <w:sz w:val="28"/>
          <w:szCs w:val="28"/>
        </w:rPr>
      </w:pPr>
      <w:r w:rsidRPr="003E2062">
        <w:rPr>
          <w:sz w:val="28"/>
          <w:szCs w:val="28"/>
        </w:rPr>
        <w:t xml:space="preserve">- </w:t>
      </w:r>
      <w:r>
        <w:rPr>
          <w:sz w:val="28"/>
          <w:szCs w:val="28"/>
        </w:rPr>
        <w:t>прочие межбюджетные трансферты, передаваемые бюджетам сельских поселений – 2016,5 тыс. рублей.</w:t>
      </w:r>
    </w:p>
    <w:p w:rsidR="00F33DC5" w:rsidRPr="00F742AE" w:rsidRDefault="00F33DC5" w:rsidP="00F33DC5">
      <w:pPr>
        <w:rPr>
          <w:rFonts w:ascii="Calibri" w:eastAsia="Times New Roman" w:hAnsi="Calibri" w:cs="Times New Roman"/>
        </w:rPr>
      </w:pPr>
    </w:p>
    <w:p w:rsidR="00F33DC5" w:rsidRPr="00420837" w:rsidRDefault="00F33DC5" w:rsidP="00F33DC5">
      <w:pPr>
        <w:pStyle w:val="1"/>
        <w:spacing w:line="360" w:lineRule="auto"/>
        <w:jc w:val="center"/>
        <w:rPr>
          <w:sz w:val="28"/>
          <w:szCs w:val="28"/>
        </w:rPr>
      </w:pPr>
      <w:r w:rsidRPr="00420837">
        <w:rPr>
          <w:sz w:val="28"/>
          <w:szCs w:val="28"/>
        </w:rPr>
        <w:t>Расходы</w:t>
      </w:r>
    </w:p>
    <w:p w:rsidR="00F33DC5" w:rsidRPr="00420837" w:rsidRDefault="00F33DC5" w:rsidP="00F33DC5">
      <w:pPr>
        <w:pStyle w:val="a6"/>
        <w:spacing w:line="360" w:lineRule="auto"/>
        <w:rPr>
          <w:sz w:val="28"/>
          <w:szCs w:val="28"/>
        </w:rPr>
      </w:pPr>
      <w:r w:rsidRPr="00420837">
        <w:rPr>
          <w:sz w:val="28"/>
          <w:szCs w:val="28"/>
        </w:rPr>
        <w:t>Расходы бюджета поселения направлены:</w:t>
      </w:r>
    </w:p>
    <w:p w:rsidR="00F33DC5" w:rsidRPr="00420837" w:rsidRDefault="00F33DC5" w:rsidP="00F33DC5">
      <w:pPr>
        <w:pStyle w:val="2"/>
        <w:numPr>
          <w:ilvl w:val="0"/>
          <w:numId w:val="1"/>
        </w:numPr>
        <w:tabs>
          <w:tab w:val="left" w:pos="851"/>
        </w:tabs>
        <w:spacing w:line="360" w:lineRule="auto"/>
        <w:ind w:left="0" w:firstLine="561"/>
        <w:jc w:val="both"/>
        <w:rPr>
          <w:sz w:val="28"/>
          <w:szCs w:val="28"/>
        </w:rPr>
      </w:pPr>
      <w:r w:rsidRPr="00420837">
        <w:rPr>
          <w:sz w:val="28"/>
          <w:szCs w:val="28"/>
        </w:rPr>
        <w:t>По разделу «Общегосударственные вопросы» за</w:t>
      </w:r>
      <w:r>
        <w:rPr>
          <w:sz w:val="28"/>
          <w:szCs w:val="28"/>
        </w:rPr>
        <w:t>планирован</w:t>
      </w:r>
      <w:r w:rsidRPr="00420837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3007,0 </w:t>
      </w:r>
      <w:r w:rsidRPr="00F57AAA">
        <w:rPr>
          <w:sz w:val="28"/>
          <w:szCs w:val="28"/>
        </w:rPr>
        <w:t>тыс. рублей</w:t>
      </w:r>
      <w:r w:rsidRPr="00420837">
        <w:rPr>
          <w:sz w:val="28"/>
          <w:szCs w:val="28"/>
        </w:rPr>
        <w:t>, в том числе:</w:t>
      </w:r>
    </w:p>
    <w:p w:rsidR="00F33DC5" w:rsidRPr="00111099" w:rsidRDefault="00F33DC5" w:rsidP="00F33DC5">
      <w:pPr>
        <w:pStyle w:val="2"/>
        <w:tabs>
          <w:tab w:val="left" w:pos="851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111099">
        <w:rPr>
          <w:sz w:val="28"/>
          <w:szCs w:val="28"/>
        </w:rPr>
        <w:t xml:space="preserve">- содержание главы муниципального образования – </w:t>
      </w:r>
      <w:r>
        <w:rPr>
          <w:sz w:val="28"/>
          <w:szCs w:val="28"/>
        </w:rPr>
        <w:t>495,0</w:t>
      </w:r>
      <w:r w:rsidRPr="00111099">
        <w:rPr>
          <w:sz w:val="28"/>
          <w:szCs w:val="28"/>
        </w:rPr>
        <w:t xml:space="preserve"> тыс. рублей;</w:t>
      </w:r>
    </w:p>
    <w:p w:rsidR="00F33DC5" w:rsidRPr="00111099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111099">
        <w:rPr>
          <w:sz w:val="28"/>
          <w:szCs w:val="28"/>
        </w:rPr>
        <w:t xml:space="preserve">- содержание центрального аппарата  – </w:t>
      </w:r>
      <w:r>
        <w:rPr>
          <w:sz w:val="28"/>
          <w:szCs w:val="28"/>
        </w:rPr>
        <w:t>1897,0</w:t>
      </w:r>
      <w:r w:rsidRPr="00111099">
        <w:rPr>
          <w:sz w:val="28"/>
          <w:szCs w:val="28"/>
        </w:rPr>
        <w:t xml:space="preserve"> тыс. рублей;</w:t>
      </w:r>
    </w:p>
    <w:p w:rsidR="00F33DC5" w:rsidRPr="0042095F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42095F">
        <w:rPr>
          <w:sz w:val="28"/>
          <w:szCs w:val="28"/>
        </w:rPr>
        <w:t xml:space="preserve">- уплата налогов, сборов и иных платежей – </w:t>
      </w:r>
      <w:r>
        <w:rPr>
          <w:sz w:val="28"/>
          <w:szCs w:val="28"/>
        </w:rPr>
        <w:t>19,0</w:t>
      </w:r>
      <w:r w:rsidRPr="0042095F">
        <w:rPr>
          <w:sz w:val="28"/>
          <w:szCs w:val="28"/>
        </w:rPr>
        <w:t xml:space="preserve"> тыс. рублей;</w:t>
      </w:r>
    </w:p>
    <w:p w:rsidR="00F33DC5" w:rsidRPr="00E22CCF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E22CCF">
        <w:rPr>
          <w:sz w:val="28"/>
          <w:szCs w:val="28"/>
        </w:rPr>
        <w:t xml:space="preserve">- резервный фонд – 10,0 тыс. рублей; </w:t>
      </w:r>
    </w:p>
    <w:p w:rsidR="00F33DC5" w:rsidRPr="00E22CCF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E22CCF">
        <w:rPr>
          <w:sz w:val="28"/>
          <w:szCs w:val="28"/>
        </w:rPr>
        <w:t xml:space="preserve">- содержание финансового органа – </w:t>
      </w:r>
      <w:r>
        <w:rPr>
          <w:sz w:val="28"/>
          <w:szCs w:val="28"/>
        </w:rPr>
        <w:t>89,0</w:t>
      </w:r>
      <w:r w:rsidRPr="00E22CCF">
        <w:rPr>
          <w:sz w:val="28"/>
          <w:szCs w:val="28"/>
        </w:rPr>
        <w:t xml:space="preserve"> тыс. рублей;</w:t>
      </w:r>
    </w:p>
    <w:p w:rsidR="00F33DC5" w:rsidRPr="00E22CCF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E22CCF">
        <w:rPr>
          <w:sz w:val="28"/>
          <w:szCs w:val="28"/>
        </w:rPr>
        <w:t xml:space="preserve">- содержание Контрольно-счетной комиссии – </w:t>
      </w:r>
      <w:r>
        <w:rPr>
          <w:sz w:val="28"/>
          <w:szCs w:val="28"/>
        </w:rPr>
        <w:t>0</w:t>
      </w:r>
      <w:r w:rsidRPr="00E22CCF">
        <w:rPr>
          <w:sz w:val="28"/>
          <w:szCs w:val="28"/>
        </w:rPr>
        <w:t>,5 тыс. рублей;</w:t>
      </w:r>
    </w:p>
    <w:p w:rsidR="00F33DC5" w:rsidRPr="0042095F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42095F">
        <w:rPr>
          <w:sz w:val="28"/>
          <w:szCs w:val="28"/>
        </w:rPr>
        <w:t xml:space="preserve">- содержание Централизованной бухгалтерии – </w:t>
      </w:r>
      <w:r>
        <w:rPr>
          <w:sz w:val="28"/>
          <w:szCs w:val="28"/>
        </w:rPr>
        <w:t>222,0</w:t>
      </w:r>
      <w:r w:rsidRPr="0042095F">
        <w:rPr>
          <w:sz w:val="28"/>
          <w:szCs w:val="28"/>
        </w:rPr>
        <w:t xml:space="preserve"> тыс. рублей;</w:t>
      </w:r>
    </w:p>
    <w:p w:rsidR="00F33DC5" w:rsidRPr="00420837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420837">
        <w:rPr>
          <w:sz w:val="28"/>
          <w:szCs w:val="28"/>
        </w:rPr>
        <w:t>- разв</w:t>
      </w:r>
      <w:r>
        <w:rPr>
          <w:sz w:val="28"/>
          <w:szCs w:val="28"/>
        </w:rPr>
        <w:t>итие местного самоуправления – 274,5 тыс. рублей.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По разделу «Национальная оборона» заложено – 167,8 тыс. рублей, в том числе:</w:t>
      </w:r>
    </w:p>
    <w:p w:rsidR="00F33DC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первичного воинского учета на территориях, где отсутствуют воинские комиссариаты – 167,8 тыс. рублей;</w:t>
      </w:r>
    </w:p>
    <w:p w:rsidR="00F33DC5" w:rsidRPr="00804C60" w:rsidRDefault="00F33DC5" w:rsidP="00F33DC5">
      <w:pPr>
        <w:pStyle w:val="a4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6F71A0">
        <w:rPr>
          <w:sz w:val="28"/>
          <w:szCs w:val="28"/>
        </w:rPr>
        <w:t xml:space="preserve">. </w:t>
      </w:r>
      <w:r w:rsidRPr="00804C60">
        <w:rPr>
          <w:sz w:val="28"/>
          <w:szCs w:val="28"/>
        </w:rPr>
        <w:t xml:space="preserve">По разделу «Жилищно-коммунальное хозяйство» запланировано </w:t>
      </w:r>
      <w:r>
        <w:rPr>
          <w:sz w:val="28"/>
          <w:szCs w:val="28"/>
        </w:rPr>
        <w:t>630,5</w:t>
      </w:r>
      <w:r w:rsidRPr="00804C60">
        <w:rPr>
          <w:sz w:val="28"/>
          <w:szCs w:val="28"/>
        </w:rPr>
        <w:t xml:space="preserve"> тыс. рублей, в том числе:</w:t>
      </w:r>
    </w:p>
    <w:p w:rsidR="00F33DC5" w:rsidRDefault="00F33DC5" w:rsidP="00F33DC5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804C60">
        <w:rPr>
          <w:sz w:val="28"/>
          <w:szCs w:val="28"/>
        </w:rPr>
        <w:t xml:space="preserve">- благоустройство и озеленение территории – </w:t>
      </w:r>
      <w:r>
        <w:rPr>
          <w:sz w:val="28"/>
          <w:szCs w:val="28"/>
        </w:rPr>
        <w:t>519,5</w:t>
      </w:r>
      <w:r w:rsidRPr="00804C60">
        <w:rPr>
          <w:sz w:val="28"/>
          <w:szCs w:val="28"/>
        </w:rPr>
        <w:t xml:space="preserve"> тыс. рублей;</w:t>
      </w:r>
    </w:p>
    <w:p w:rsidR="00F33DC5" w:rsidRPr="00804C60" w:rsidRDefault="00F33DC5" w:rsidP="00F33DC5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населения питьевой водой – 100,0 тыс. рублей;</w:t>
      </w:r>
    </w:p>
    <w:p w:rsidR="00F33DC5" w:rsidRPr="00804C60" w:rsidRDefault="00F33DC5" w:rsidP="00F33DC5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804C60">
        <w:rPr>
          <w:sz w:val="28"/>
          <w:szCs w:val="28"/>
        </w:rPr>
        <w:t xml:space="preserve">- обеспечение первичных мер пожарной безопасности – </w:t>
      </w:r>
      <w:r>
        <w:rPr>
          <w:sz w:val="28"/>
          <w:szCs w:val="28"/>
        </w:rPr>
        <w:t>6</w:t>
      </w:r>
      <w:r w:rsidRPr="00804C60">
        <w:rPr>
          <w:sz w:val="28"/>
          <w:szCs w:val="28"/>
        </w:rPr>
        <w:t>,0 тыс. рублей;</w:t>
      </w:r>
    </w:p>
    <w:p w:rsidR="00F33DC5" w:rsidRPr="00804C60" w:rsidRDefault="00F33DC5" w:rsidP="00F33DC5">
      <w:pPr>
        <w:pStyle w:val="a8"/>
        <w:spacing w:line="360" w:lineRule="auto"/>
        <w:ind w:left="0" w:firstLine="567"/>
        <w:jc w:val="both"/>
        <w:rPr>
          <w:sz w:val="28"/>
          <w:szCs w:val="28"/>
        </w:rPr>
      </w:pPr>
      <w:r w:rsidRPr="00804C60">
        <w:rPr>
          <w:sz w:val="28"/>
          <w:szCs w:val="28"/>
        </w:rPr>
        <w:t>- экологическое оздоровление –</w:t>
      </w:r>
      <w:r>
        <w:rPr>
          <w:sz w:val="28"/>
          <w:szCs w:val="28"/>
        </w:rPr>
        <w:t xml:space="preserve"> </w:t>
      </w:r>
      <w:r w:rsidRPr="00804C60">
        <w:rPr>
          <w:sz w:val="28"/>
          <w:szCs w:val="28"/>
        </w:rPr>
        <w:t>5</w:t>
      </w:r>
      <w:r>
        <w:rPr>
          <w:sz w:val="28"/>
          <w:szCs w:val="28"/>
        </w:rPr>
        <w:t>,0</w:t>
      </w:r>
      <w:r w:rsidRPr="00804C60">
        <w:rPr>
          <w:sz w:val="28"/>
          <w:szCs w:val="28"/>
        </w:rPr>
        <w:t xml:space="preserve"> тыс. рублей.</w:t>
      </w:r>
    </w:p>
    <w:p w:rsidR="00F33DC5" w:rsidRPr="0048163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81635">
        <w:rPr>
          <w:sz w:val="28"/>
          <w:szCs w:val="28"/>
        </w:rPr>
        <w:t xml:space="preserve">. По разделу «Культура и кинематография» заложено </w:t>
      </w:r>
      <w:r>
        <w:rPr>
          <w:sz w:val="28"/>
          <w:szCs w:val="28"/>
        </w:rPr>
        <w:t>3643,1</w:t>
      </w:r>
      <w:r w:rsidRPr="00481635">
        <w:rPr>
          <w:sz w:val="28"/>
          <w:szCs w:val="28"/>
        </w:rPr>
        <w:t xml:space="preserve"> тыс. рублей, в том числе:</w:t>
      </w:r>
    </w:p>
    <w:p w:rsidR="00F33DC5" w:rsidRPr="00481635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481635">
        <w:rPr>
          <w:sz w:val="28"/>
          <w:szCs w:val="28"/>
        </w:rPr>
        <w:t xml:space="preserve">- переданные полномочия по культуре – </w:t>
      </w:r>
      <w:r>
        <w:rPr>
          <w:sz w:val="28"/>
          <w:szCs w:val="28"/>
        </w:rPr>
        <w:t>3643,1</w:t>
      </w:r>
      <w:r w:rsidRPr="00481635">
        <w:rPr>
          <w:sz w:val="28"/>
          <w:szCs w:val="28"/>
        </w:rPr>
        <w:t xml:space="preserve"> тыс. рублей.</w:t>
      </w:r>
    </w:p>
    <w:p w:rsidR="00F33DC5" w:rsidRPr="000867C1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867C1">
        <w:rPr>
          <w:sz w:val="28"/>
          <w:szCs w:val="28"/>
        </w:rPr>
        <w:t xml:space="preserve">. По разделу «Социальная политика» запланировано </w:t>
      </w:r>
      <w:r>
        <w:rPr>
          <w:sz w:val="28"/>
          <w:szCs w:val="28"/>
        </w:rPr>
        <w:t>192,0</w:t>
      </w:r>
      <w:r w:rsidRPr="000867C1">
        <w:rPr>
          <w:sz w:val="28"/>
          <w:szCs w:val="28"/>
        </w:rPr>
        <w:t xml:space="preserve"> тыс. рублей, в том числе:</w:t>
      </w:r>
    </w:p>
    <w:p w:rsidR="00F33DC5" w:rsidRPr="000867C1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 w:rsidRPr="000867C1">
        <w:rPr>
          <w:sz w:val="28"/>
          <w:szCs w:val="28"/>
        </w:rPr>
        <w:t xml:space="preserve">- доплаты к пенсиям муниципальных служащих – </w:t>
      </w:r>
      <w:r>
        <w:rPr>
          <w:sz w:val="28"/>
          <w:szCs w:val="28"/>
        </w:rPr>
        <w:t>192,0</w:t>
      </w:r>
      <w:r w:rsidRPr="000867C1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F33DC5" w:rsidRPr="003A31A0" w:rsidRDefault="00F33DC5" w:rsidP="00F33DC5">
      <w:pPr>
        <w:pStyle w:val="2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867C1">
        <w:rPr>
          <w:sz w:val="28"/>
          <w:szCs w:val="28"/>
        </w:rPr>
        <w:t>. На спорт и физическую культуру заложено 4,0 тыс. рублей.</w:t>
      </w:r>
    </w:p>
    <w:p w:rsidR="00F33DC5" w:rsidRDefault="00F33DC5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бюджета Белоярского муниципального образования Новобурасского муниципального района Саратовской области на 2018 год с учетом протокола проведения публичных слушаний, состоявшихся 30 ноября 2017 года,</w:t>
      </w:r>
    </w:p>
    <w:p w:rsidR="00F33DC5" w:rsidRDefault="00F33DC5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по подготовке и проведению публичных слушаний вынесла заключение:</w:t>
      </w:r>
    </w:p>
    <w:p w:rsidR="00F33DC5" w:rsidRDefault="00F33DC5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бюджета поселения на 2018 год внесен на рассмотрение Советом Белоярского муниципального образования с соблюдением сроков, установленных БК РФ. Публичные слушания по проекту назначены с соблюдением сроков, предусмотренных муниципальным нормативным правовым актом, регламентирующим порядок их проведения (Решение Совета Белоярского МО от </w:t>
      </w:r>
      <w:r w:rsidR="00742C3D">
        <w:rPr>
          <w:rFonts w:ascii="Times New Roman" w:hAnsi="Times New Roman" w:cs="Times New Roman"/>
          <w:sz w:val="28"/>
          <w:szCs w:val="28"/>
        </w:rPr>
        <w:t>17.09.2013г. №8 (с изменениями)).</w:t>
      </w:r>
    </w:p>
    <w:p w:rsidR="00742C3D" w:rsidRDefault="00742C3D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рекомендует:</w:t>
      </w:r>
    </w:p>
    <w:p w:rsidR="00742C3D" w:rsidRDefault="00742C3D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-продолжить осуществление мероприятий, направленных на повышение эффективности бюджетных расходов.</w:t>
      </w:r>
    </w:p>
    <w:p w:rsidR="00742C3D" w:rsidRDefault="00742C3D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-передать проект бюджета на 2018 год в Совет Белоярского муниципального образования для утверждения.</w:t>
      </w:r>
    </w:p>
    <w:p w:rsidR="00742C3D" w:rsidRDefault="00742C3D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EBA" w:rsidRDefault="00873EBA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DC5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F33DC5">
        <w:rPr>
          <w:rFonts w:ascii="Times New Roman" w:hAnsi="Times New Roman" w:cs="Times New Roman"/>
          <w:sz w:val="28"/>
          <w:szCs w:val="28"/>
        </w:rPr>
        <w:tab/>
      </w:r>
      <w:r w:rsidRPr="00F33DC5">
        <w:rPr>
          <w:rFonts w:ascii="Times New Roman" w:hAnsi="Times New Roman" w:cs="Times New Roman"/>
          <w:sz w:val="28"/>
          <w:szCs w:val="28"/>
        </w:rPr>
        <w:tab/>
      </w:r>
      <w:r w:rsidRPr="00F33DC5">
        <w:rPr>
          <w:rFonts w:ascii="Times New Roman" w:hAnsi="Times New Roman" w:cs="Times New Roman"/>
          <w:sz w:val="28"/>
          <w:szCs w:val="28"/>
        </w:rPr>
        <w:tab/>
      </w:r>
      <w:r w:rsidRPr="00F33DC5">
        <w:rPr>
          <w:rFonts w:ascii="Times New Roman" w:hAnsi="Times New Roman" w:cs="Times New Roman"/>
          <w:sz w:val="28"/>
          <w:szCs w:val="28"/>
        </w:rPr>
        <w:tab/>
      </w:r>
      <w:r w:rsidRPr="00F33DC5">
        <w:rPr>
          <w:rFonts w:ascii="Times New Roman" w:hAnsi="Times New Roman" w:cs="Times New Roman"/>
          <w:sz w:val="28"/>
          <w:szCs w:val="28"/>
        </w:rPr>
        <w:tab/>
      </w:r>
      <w:r w:rsidRPr="00F33DC5">
        <w:rPr>
          <w:rFonts w:ascii="Times New Roman" w:hAnsi="Times New Roman" w:cs="Times New Roman"/>
          <w:sz w:val="28"/>
          <w:szCs w:val="28"/>
        </w:rPr>
        <w:tab/>
        <w:t>А.</w:t>
      </w:r>
      <w:r>
        <w:rPr>
          <w:rFonts w:ascii="Times New Roman" w:hAnsi="Times New Roman" w:cs="Times New Roman"/>
          <w:sz w:val="28"/>
          <w:szCs w:val="28"/>
        </w:rPr>
        <w:t>Г.Шорников</w:t>
      </w:r>
    </w:p>
    <w:p w:rsidR="00F33DC5" w:rsidRDefault="00F33DC5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</w:p>
    <w:p w:rsidR="00873EBA" w:rsidRDefault="00F33DC5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О.В.Сабодаш</w:t>
      </w:r>
      <w:proofErr w:type="spellEnd"/>
    </w:p>
    <w:p w:rsidR="00F33DC5" w:rsidRDefault="00F33DC5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EBA" w:rsidRDefault="00873EBA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С.А.Скоропад</w:t>
      </w:r>
    </w:p>
    <w:p w:rsidR="00873EBA" w:rsidRDefault="00873EBA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EBA" w:rsidRDefault="00873EBA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956C9">
        <w:rPr>
          <w:rFonts w:ascii="Times New Roman" w:hAnsi="Times New Roman" w:cs="Times New Roman"/>
          <w:sz w:val="28"/>
          <w:szCs w:val="28"/>
        </w:rPr>
        <w:t>Ф.Е.Антоненко</w:t>
      </w:r>
      <w:proofErr w:type="spellEnd"/>
    </w:p>
    <w:p w:rsidR="00F33DC5" w:rsidRDefault="00F33DC5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3DC5" w:rsidRDefault="00F33DC5" w:rsidP="00873EB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О.В.Булихова</w:t>
      </w:r>
      <w:proofErr w:type="spellEnd"/>
    </w:p>
    <w:p w:rsidR="0000788C" w:rsidRPr="003B12F2" w:rsidRDefault="0000788C" w:rsidP="0000788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00788C" w:rsidRPr="003B12F2" w:rsidSect="00AF3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260135"/>
    <w:multiLevelType w:val="hybridMultilevel"/>
    <w:tmpl w:val="A530B9C4"/>
    <w:lvl w:ilvl="0" w:tplc="41A0152C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08"/>
  <w:characterSpacingControl w:val="doNotCompress"/>
  <w:compat>
    <w:useFELayout/>
  </w:compat>
  <w:rsids>
    <w:rsidRoot w:val="00800929"/>
    <w:rsid w:val="0000788C"/>
    <w:rsid w:val="00214C35"/>
    <w:rsid w:val="00392E7A"/>
    <w:rsid w:val="003B12F2"/>
    <w:rsid w:val="004F6696"/>
    <w:rsid w:val="00554C50"/>
    <w:rsid w:val="00742C3D"/>
    <w:rsid w:val="007A2D4F"/>
    <w:rsid w:val="00800929"/>
    <w:rsid w:val="00873EBA"/>
    <w:rsid w:val="00AF3BE0"/>
    <w:rsid w:val="00B570BF"/>
    <w:rsid w:val="00B956C9"/>
    <w:rsid w:val="00B97946"/>
    <w:rsid w:val="00F33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E0"/>
  </w:style>
  <w:style w:type="paragraph" w:styleId="1">
    <w:name w:val="heading 1"/>
    <w:basedOn w:val="a"/>
    <w:next w:val="a"/>
    <w:link w:val="10"/>
    <w:qFormat/>
    <w:rsid w:val="00F33DC5"/>
    <w:pPr>
      <w:keepNext/>
      <w:tabs>
        <w:tab w:val="left" w:pos="8364"/>
      </w:tabs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092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F33DC5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Body Text"/>
    <w:aliases w:val=" Знак, Знак Знак Знак Знак Знак Знак Знак Знак Знак, Знак Знак Знак Знак Знак Знак Знак"/>
    <w:basedOn w:val="a"/>
    <w:link w:val="a5"/>
    <w:semiHidden/>
    <w:rsid w:val="00F33DC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5">
    <w:name w:val="Основной текст Знак"/>
    <w:aliases w:val=" Знак Знак, Знак Знак Знак Знак Знак Знак Знак Знак Знак Знак, Знак Знак Знак Знак Знак Знак Знак Знак"/>
    <w:basedOn w:val="a0"/>
    <w:link w:val="a4"/>
    <w:semiHidden/>
    <w:rsid w:val="00F33DC5"/>
    <w:rPr>
      <w:rFonts w:ascii="Times New Roman" w:eastAsia="Times New Roman" w:hAnsi="Times New Roman" w:cs="Times New Roman"/>
      <w:bCs/>
      <w:sz w:val="24"/>
      <w:szCs w:val="20"/>
    </w:rPr>
  </w:style>
  <w:style w:type="paragraph" w:styleId="a6">
    <w:name w:val="Body Text Indent"/>
    <w:basedOn w:val="a"/>
    <w:link w:val="a7"/>
    <w:semiHidden/>
    <w:rsid w:val="00F33DC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F33DC5"/>
    <w:rPr>
      <w:rFonts w:ascii="Times New Roman" w:eastAsia="Times New Roman" w:hAnsi="Times New Roman" w:cs="Times New Roman"/>
      <w:bCs/>
      <w:sz w:val="24"/>
      <w:szCs w:val="20"/>
    </w:rPr>
  </w:style>
  <w:style w:type="paragraph" w:styleId="2">
    <w:name w:val="List 2"/>
    <w:basedOn w:val="a"/>
    <w:rsid w:val="00F33DC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Indent"/>
    <w:basedOn w:val="a"/>
    <w:rsid w:val="00F33DC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2017-11-30T09:50:00Z</cp:lastPrinted>
  <dcterms:created xsi:type="dcterms:W3CDTF">2017-06-05T05:01:00Z</dcterms:created>
  <dcterms:modified xsi:type="dcterms:W3CDTF">2017-11-30T09:50:00Z</dcterms:modified>
</cp:coreProperties>
</file>