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DA3" w:rsidRPr="005F0BB9" w:rsidRDefault="00A11551" w:rsidP="005F0B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0BB9" w:rsidRPr="005F0BB9" w:rsidRDefault="005F0BB9" w:rsidP="005F0B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0BB9" w:rsidRPr="005F0BB9" w:rsidRDefault="005F0BB9" w:rsidP="005F0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5F0BB9" w:rsidRPr="005F0BB9" w:rsidRDefault="005F0BB9" w:rsidP="005F0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5F0BB9" w:rsidRPr="005F0BB9" w:rsidRDefault="005F0BB9" w:rsidP="005F0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5F0BB9" w:rsidRPr="005F0BB9" w:rsidRDefault="005F0BB9" w:rsidP="005F0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5F0BB9" w:rsidRPr="005F0BB9" w:rsidRDefault="005F0BB9" w:rsidP="005F0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5F0BB9" w:rsidRPr="005F0BB9" w:rsidRDefault="005F0BB9" w:rsidP="005F0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5F0BB9" w:rsidRPr="005F0BB9" w:rsidRDefault="005F0BB9" w:rsidP="005F0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5F0BB9" w:rsidRPr="005F0BB9" w:rsidRDefault="005F0BB9" w:rsidP="005F0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5F0BB9" w:rsidRPr="005F0BB9" w:rsidRDefault="005F0BB9" w:rsidP="005F0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5F0BB9" w:rsidRPr="005F0BB9" w:rsidRDefault="005F0BB9" w:rsidP="005F0BB9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5F0BB9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О внесении изменений в постановление </w:t>
      </w:r>
    </w:p>
    <w:p w:rsidR="005F0BB9" w:rsidRPr="005F0BB9" w:rsidRDefault="005F0BB9" w:rsidP="005F0BB9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5F0BB9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Правительства Саратовской области </w:t>
      </w:r>
    </w:p>
    <w:p w:rsidR="005F0BB9" w:rsidRPr="005F0BB9" w:rsidRDefault="005F0BB9" w:rsidP="005F0BB9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F0BB9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от </w:t>
      </w:r>
      <w:r w:rsidRPr="005F0BB9">
        <w:rPr>
          <w:rFonts w:ascii="Times New Roman" w:hAnsi="Times New Roman"/>
          <w:b/>
          <w:bCs/>
          <w:sz w:val="28"/>
          <w:szCs w:val="28"/>
          <w:lang w:eastAsia="ru-RU"/>
        </w:rPr>
        <w:t>26 марта 2020 года № 208-П</w:t>
      </w:r>
    </w:p>
    <w:p w:rsidR="005F0BB9" w:rsidRPr="005F0BB9" w:rsidRDefault="005F0BB9" w:rsidP="005F0BB9">
      <w:pPr>
        <w:keepNext/>
        <w:keepLines/>
        <w:tabs>
          <w:tab w:val="num" w:pos="0"/>
        </w:tabs>
        <w:suppressAutoHyphens/>
        <w:spacing w:after="0" w:line="216" w:lineRule="auto"/>
        <w:ind w:left="426" w:hanging="431"/>
        <w:outlineLvl w:val="0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5F0BB9" w:rsidRPr="005F0BB9" w:rsidRDefault="005F0BB9" w:rsidP="005F0BB9">
      <w:pPr>
        <w:suppressAutoHyphens/>
        <w:autoSpaceDE w:val="0"/>
        <w:spacing w:after="0" w:line="216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</w:p>
    <w:p w:rsidR="005F0BB9" w:rsidRPr="005F0BB9" w:rsidRDefault="005F0BB9" w:rsidP="005F0BB9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F0BB9">
        <w:rPr>
          <w:rFonts w:ascii="Times New Roman" w:hAnsi="Times New Roman"/>
          <w:sz w:val="28"/>
          <w:szCs w:val="28"/>
          <w:lang w:eastAsia="ru-RU"/>
        </w:rPr>
        <w:t xml:space="preserve">На основании </w:t>
      </w:r>
      <w:hyperlink r:id="rId5" w:history="1">
        <w:r w:rsidRPr="005F0BB9">
          <w:rPr>
            <w:rFonts w:ascii="Times New Roman" w:hAnsi="Times New Roman"/>
            <w:color w:val="000000"/>
            <w:sz w:val="28"/>
            <w:szCs w:val="28"/>
            <w:lang w:eastAsia="ru-RU"/>
          </w:rPr>
          <w:t>Устава</w:t>
        </w:r>
      </w:hyperlink>
      <w:r w:rsidRPr="005F0BB9">
        <w:rPr>
          <w:rFonts w:ascii="Times New Roman" w:hAnsi="Times New Roman"/>
          <w:sz w:val="28"/>
          <w:szCs w:val="28"/>
          <w:lang w:eastAsia="ru-RU"/>
        </w:rPr>
        <w:t xml:space="preserve"> (Основного Закона) </w:t>
      </w:r>
      <w:proofErr w:type="gramStart"/>
      <w:r w:rsidRPr="005F0BB9">
        <w:rPr>
          <w:rFonts w:ascii="Times New Roman" w:hAnsi="Times New Roman"/>
          <w:sz w:val="28"/>
          <w:szCs w:val="28"/>
          <w:lang w:eastAsia="ru-RU"/>
        </w:rPr>
        <w:t>Саратовской</w:t>
      </w:r>
      <w:proofErr w:type="gramEnd"/>
      <w:r w:rsidRPr="005F0BB9">
        <w:rPr>
          <w:rFonts w:ascii="Times New Roman" w:hAnsi="Times New Roman"/>
          <w:sz w:val="28"/>
          <w:szCs w:val="28"/>
          <w:lang w:eastAsia="ru-RU"/>
        </w:rPr>
        <w:t xml:space="preserve"> области, предложения Главного государственного санитарного врача по Саратовской области от 15 марта 2022 года</w:t>
      </w:r>
      <w:r w:rsidRPr="005F0BB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F0BB9">
        <w:rPr>
          <w:rFonts w:ascii="Times New Roman" w:hAnsi="Times New Roman"/>
          <w:sz w:val="28"/>
          <w:szCs w:val="28"/>
          <w:lang w:eastAsia="ru-RU"/>
        </w:rPr>
        <w:t>№ 9 Правительство Саратовской области ПОСТАНОВЛЯЕТ:</w:t>
      </w:r>
    </w:p>
    <w:p w:rsidR="005F0BB9" w:rsidRPr="005F0BB9" w:rsidRDefault="005F0BB9" w:rsidP="005F0BB9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hAnsi="Times New Roman"/>
          <w:spacing w:val="-10"/>
          <w:sz w:val="28"/>
          <w:szCs w:val="28"/>
        </w:rPr>
      </w:pPr>
      <w:r w:rsidRPr="005F0BB9">
        <w:rPr>
          <w:rFonts w:ascii="Times New Roman" w:hAnsi="Times New Roman"/>
          <w:spacing w:val="-6"/>
          <w:sz w:val="28"/>
          <w:szCs w:val="28"/>
          <w:lang w:eastAsia="ru-RU"/>
        </w:rPr>
        <w:t xml:space="preserve">1. Внести в </w:t>
      </w:r>
      <w:hyperlink r:id="rId6" w:history="1">
        <w:r w:rsidRPr="005F0BB9">
          <w:rPr>
            <w:rFonts w:ascii="Times New Roman" w:hAnsi="Times New Roman"/>
            <w:color w:val="000000"/>
            <w:spacing w:val="-6"/>
            <w:sz w:val="28"/>
            <w:szCs w:val="28"/>
            <w:lang w:eastAsia="ru-RU"/>
          </w:rPr>
          <w:t>постановление</w:t>
        </w:r>
      </w:hyperlink>
      <w:r w:rsidRPr="005F0BB9">
        <w:rPr>
          <w:rFonts w:ascii="Times New Roman" w:hAnsi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Pr="005F0BB9">
        <w:rPr>
          <w:rFonts w:ascii="Times New Roman" w:hAnsi="Times New Roman"/>
          <w:spacing w:val="-6"/>
          <w:sz w:val="28"/>
          <w:szCs w:val="28"/>
          <w:lang w:eastAsia="ru-RU"/>
        </w:rPr>
        <w:t>Правительства Саратовской области от 26 марта</w:t>
      </w:r>
      <w:r w:rsidRPr="005F0BB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F0BB9">
        <w:rPr>
          <w:rFonts w:ascii="Times New Roman" w:hAnsi="Times New Roman"/>
          <w:spacing w:val="-10"/>
          <w:sz w:val="28"/>
          <w:szCs w:val="28"/>
          <w:lang w:eastAsia="ru-RU"/>
        </w:rPr>
        <w:t>2020 года № 208-П «О введении огран</w:t>
      </w:r>
      <w:r w:rsidRPr="005F0BB9">
        <w:rPr>
          <w:rFonts w:ascii="Times New Roman" w:hAnsi="Times New Roman"/>
          <w:spacing w:val="-10"/>
          <w:sz w:val="28"/>
          <w:szCs w:val="28"/>
          <w:lang w:eastAsia="ru-RU"/>
        </w:rPr>
        <w:t xml:space="preserve">ичительных мероприятий в связи </w:t>
      </w:r>
      <w:r w:rsidRPr="005F0BB9">
        <w:rPr>
          <w:rFonts w:ascii="Times New Roman" w:hAnsi="Times New Roman"/>
          <w:spacing w:val="-10"/>
          <w:sz w:val="28"/>
          <w:szCs w:val="28"/>
          <w:lang w:eastAsia="ru-RU"/>
        </w:rPr>
        <w:t>с угрозой</w:t>
      </w:r>
      <w:r w:rsidRPr="005F0BB9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Pr="005F0BB9">
        <w:rPr>
          <w:rFonts w:ascii="Times New Roman" w:hAnsi="Times New Roman"/>
          <w:spacing w:val="-10"/>
          <w:sz w:val="28"/>
          <w:szCs w:val="28"/>
          <w:lang w:eastAsia="ru-RU"/>
        </w:rPr>
        <w:t xml:space="preserve">распространения </w:t>
      </w:r>
      <w:proofErr w:type="spellStart"/>
      <w:r w:rsidRPr="005F0BB9">
        <w:rPr>
          <w:rFonts w:ascii="Times New Roman" w:hAnsi="Times New Roman"/>
          <w:spacing w:val="-10"/>
          <w:sz w:val="28"/>
          <w:szCs w:val="28"/>
          <w:lang w:eastAsia="ru-RU"/>
        </w:rPr>
        <w:t>коронавирусной</w:t>
      </w:r>
      <w:proofErr w:type="spellEnd"/>
      <w:r w:rsidRPr="005F0BB9">
        <w:rPr>
          <w:rFonts w:ascii="Times New Roman" w:hAnsi="Times New Roman"/>
          <w:spacing w:val="-10"/>
          <w:sz w:val="28"/>
          <w:szCs w:val="28"/>
          <w:lang w:eastAsia="ru-RU"/>
        </w:rPr>
        <w:t xml:space="preserve"> инфекции (COVID-19)»</w:t>
      </w:r>
      <w:r w:rsidRPr="005F0BB9">
        <w:rPr>
          <w:rFonts w:ascii="Times New Roman" w:hAnsi="Times New Roman"/>
          <w:spacing w:val="-10"/>
          <w:sz w:val="28"/>
          <w:szCs w:val="28"/>
          <w:lang w:eastAsia="ru-RU"/>
        </w:rPr>
        <w:t xml:space="preserve"> </w:t>
      </w:r>
      <w:r w:rsidRPr="005F0BB9">
        <w:rPr>
          <w:rFonts w:ascii="Times New Roman" w:hAnsi="Times New Roman"/>
          <w:spacing w:val="-10"/>
          <w:sz w:val="28"/>
          <w:szCs w:val="28"/>
          <w:lang w:eastAsia="ru-RU"/>
        </w:rPr>
        <w:t>следующие изменения</w:t>
      </w:r>
      <w:r w:rsidRPr="005F0BB9">
        <w:rPr>
          <w:rFonts w:ascii="Times New Roman" w:hAnsi="Times New Roman"/>
          <w:spacing w:val="-10"/>
          <w:sz w:val="28"/>
          <w:szCs w:val="28"/>
        </w:rPr>
        <w:t>:</w:t>
      </w:r>
    </w:p>
    <w:p w:rsidR="005F0BB9" w:rsidRPr="005F0BB9" w:rsidRDefault="005F0BB9" w:rsidP="005F0BB9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0BB9">
        <w:rPr>
          <w:rFonts w:ascii="Times New Roman" w:hAnsi="Times New Roman"/>
          <w:sz w:val="28"/>
          <w:szCs w:val="28"/>
        </w:rPr>
        <w:t>в пункте 1.1:</w:t>
      </w:r>
    </w:p>
    <w:p w:rsidR="005F0BB9" w:rsidRPr="005F0BB9" w:rsidRDefault="005F0BB9" w:rsidP="005F0BB9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0BB9">
        <w:rPr>
          <w:rFonts w:ascii="Times New Roman" w:hAnsi="Times New Roman"/>
          <w:sz w:val="28"/>
          <w:szCs w:val="28"/>
        </w:rPr>
        <w:t>абзац пятый признать утратившим силу;</w:t>
      </w:r>
    </w:p>
    <w:p w:rsidR="005F0BB9" w:rsidRPr="005F0BB9" w:rsidRDefault="005F0BB9" w:rsidP="005F0BB9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0BB9">
        <w:rPr>
          <w:rFonts w:ascii="Times New Roman" w:hAnsi="Times New Roman"/>
          <w:sz w:val="28"/>
          <w:szCs w:val="28"/>
        </w:rPr>
        <w:t>дополнить частью второй следующего содержания:</w:t>
      </w:r>
    </w:p>
    <w:p w:rsidR="005F0BB9" w:rsidRPr="005F0BB9" w:rsidRDefault="005F0BB9" w:rsidP="005F0BB9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F0BB9">
        <w:rPr>
          <w:rFonts w:ascii="Times New Roman" w:hAnsi="Times New Roman"/>
          <w:sz w:val="28"/>
          <w:szCs w:val="28"/>
        </w:rPr>
        <w:t>«Установить, что доступ посетителей на концертные, зрелищные мероприятия, проводимые</w:t>
      </w:r>
      <w:r w:rsidRPr="005F0BB9">
        <w:rPr>
          <w:rFonts w:ascii="Times New Roman" w:hAnsi="Times New Roman"/>
          <w:sz w:val="28"/>
          <w:szCs w:val="28"/>
        </w:rPr>
        <w:t xml:space="preserve"> </w:t>
      </w:r>
      <w:r w:rsidRPr="005F0BB9">
        <w:rPr>
          <w:rFonts w:ascii="Times New Roman" w:hAnsi="Times New Roman"/>
          <w:sz w:val="28"/>
          <w:szCs w:val="28"/>
        </w:rPr>
        <w:t xml:space="preserve">вне организаций культуры, осуществляется </w:t>
      </w:r>
      <w:r w:rsidR="00A11551">
        <w:rPr>
          <w:rFonts w:ascii="Times New Roman" w:hAnsi="Times New Roman"/>
          <w:sz w:val="28"/>
          <w:szCs w:val="28"/>
        </w:rPr>
        <w:br/>
      </w:r>
      <w:r w:rsidRPr="00A11551">
        <w:rPr>
          <w:rFonts w:ascii="Times New Roman" w:hAnsi="Times New Roman"/>
          <w:spacing w:val="-12"/>
          <w:sz w:val="28"/>
          <w:szCs w:val="28"/>
        </w:rPr>
        <w:t xml:space="preserve">при условии соблюдения методических рекомендаций </w:t>
      </w:r>
      <w:r w:rsidRPr="00A11551">
        <w:rPr>
          <w:rFonts w:ascii="Times New Roman" w:hAnsi="Times New Roman"/>
          <w:spacing w:val="-12"/>
          <w:sz w:val="28"/>
          <w:szCs w:val="28"/>
        </w:rPr>
        <w:t>МР 3.1.0276-22</w:t>
      </w:r>
      <w:r w:rsidRPr="00A11551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A11551">
        <w:rPr>
          <w:rFonts w:ascii="Times New Roman" w:hAnsi="Times New Roman"/>
          <w:spacing w:val="-12"/>
          <w:sz w:val="28"/>
          <w:szCs w:val="28"/>
        </w:rPr>
        <w:t>«</w:t>
      </w:r>
      <w:r w:rsidRPr="00A11551">
        <w:rPr>
          <w:rFonts w:ascii="Times New Roman" w:hAnsi="Times New Roman"/>
          <w:spacing w:val="-12"/>
          <w:sz w:val="28"/>
          <w:szCs w:val="28"/>
        </w:rPr>
        <w:t>Особенности</w:t>
      </w:r>
      <w:r w:rsidRPr="005F0BB9">
        <w:rPr>
          <w:rFonts w:ascii="Times New Roman" w:hAnsi="Times New Roman"/>
          <w:sz w:val="28"/>
          <w:szCs w:val="28"/>
        </w:rPr>
        <w:t xml:space="preserve"> проведения противоэпидемических мероп</w:t>
      </w:r>
      <w:bookmarkStart w:id="0" w:name="_GoBack"/>
      <w:bookmarkEnd w:id="0"/>
      <w:r w:rsidRPr="005F0BB9">
        <w:rPr>
          <w:rFonts w:ascii="Times New Roman" w:hAnsi="Times New Roman"/>
          <w:sz w:val="28"/>
          <w:szCs w:val="28"/>
        </w:rPr>
        <w:t xml:space="preserve">риятий в условиях эпидемического процесса, вызванного новым </w:t>
      </w:r>
      <w:proofErr w:type="spellStart"/>
      <w:r w:rsidRPr="005F0BB9">
        <w:rPr>
          <w:rFonts w:ascii="Times New Roman" w:hAnsi="Times New Roman"/>
          <w:sz w:val="28"/>
          <w:szCs w:val="28"/>
        </w:rPr>
        <w:t>геновариантом</w:t>
      </w:r>
      <w:proofErr w:type="spellEnd"/>
      <w:r w:rsidRPr="005F0B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0BB9">
        <w:rPr>
          <w:rFonts w:ascii="Times New Roman" w:hAnsi="Times New Roman"/>
          <w:sz w:val="28"/>
          <w:szCs w:val="28"/>
        </w:rPr>
        <w:t>коронавируса</w:t>
      </w:r>
      <w:proofErr w:type="spellEnd"/>
      <w:r w:rsidRPr="005F0B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5F0BB9">
        <w:rPr>
          <w:rFonts w:ascii="Times New Roman" w:hAnsi="Times New Roman"/>
          <w:sz w:val="28"/>
          <w:szCs w:val="28"/>
        </w:rPr>
        <w:t>Омикрон</w:t>
      </w:r>
      <w:r>
        <w:rPr>
          <w:rFonts w:ascii="Times New Roman" w:hAnsi="Times New Roman"/>
          <w:sz w:val="28"/>
          <w:szCs w:val="28"/>
        </w:rPr>
        <w:t>»</w:t>
      </w:r>
      <w:r w:rsidRPr="005F0B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5F0BB9">
        <w:rPr>
          <w:rFonts w:ascii="Times New Roman" w:hAnsi="Times New Roman"/>
          <w:sz w:val="28"/>
          <w:szCs w:val="28"/>
        </w:rPr>
        <w:t>и при наполняемости зрительных мест не более 70 процентов от общего количества мест.»;</w:t>
      </w:r>
      <w:proofErr w:type="gramEnd"/>
    </w:p>
    <w:p w:rsidR="005F0BB9" w:rsidRPr="005F0BB9" w:rsidRDefault="005F0BB9" w:rsidP="005F0BB9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0BB9">
        <w:rPr>
          <w:rFonts w:ascii="Times New Roman" w:hAnsi="Times New Roman"/>
          <w:sz w:val="28"/>
          <w:szCs w:val="28"/>
        </w:rPr>
        <w:t>часть вторую пункта 1.13 изложить в следующей редакции:</w:t>
      </w:r>
    </w:p>
    <w:p w:rsidR="005F0BB9" w:rsidRPr="005F0BB9" w:rsidRDefault="005F0BB9" w:rsidP="005F0BB9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F0BB9">
        <w:rPr>
          <w:rFonts w:ascii="Times New Roman" w:hAnsi="Times New Roman"/>
          <w:spacing w:val="-8"/>
          <w:sz w:val="28"/>
          <w:szCs w:val="28"/>
        </w:rPr>
        <w:t xml:space="preserve">«Установить, что работа туристских баз, баз отдыха (далее </w:t>
      </w:r>
      <w:r w:rsidRPr="005F0BB9">
        <w:rPr>
          <w:rFonts w:ascii="Times New Roman" w:hAnsi="Times New Roman"/>
          <w:spacing w:val="-8"/>
          <w:sz w:val="28"/>
          <w:szCs w:val="28"/>
        </w:rPr>
        <w:t>–</w:t>
      </w:r>
      <w:r w:rsidRPr="005F0BB9">
        <w:rPr>
          <w:rFonts w:ascii="Times New Roman" w:hAnsi="Times New Roman"/>
          <w:spacing w:val="-8"/>
          <w:sz w:val="28"/>
          <w:szCs w:val="28"/>
        </w:rPr>
        <w:t xml:space="preserve"> базы отдыха)</w:t>
      </w:r>
      <w:r w:rsidRPr="005F0BB9">
        <w:rPr>
          <w:rFonts w:ascii="Times New Roman" w:hAnsi="Times New Roman"/>
          <w:sz w:val="28"/>
          <w:szCs w:val="28"/>
        </w:rPr>
        <w:t xml:space="preserve"> осуществляется при условии соблюдения методических рекомендаций </w:t>
      </w:r>
      <w:r>
        <w:rPr>
          <w:rFonts w:ascii="Times New Roman" w:hAnsi="Times New Roman"/>
          <w:sz w:val="28"/>
          <w:szCs w:val="28"/>
        </w:rPr>
        <w:br/>
      </w:r>
      <w:r w:rsidRPr="005F0BB9">
        <w:rPr>
          <w:rFonts w:ascii="Times New Roman" w:hAnsi="Times New Roman"/>
          <w:spacing w:val="-6"/>
          <w:sz w:val="28"/>
          <w:szCs w:val="28"/>
        </w:rPr>
        <w:t xml:space="preserve">МР 3.1.0276-22 </w:t>
      </w:r>
      <w:r w:rsidRPr="005F0BB9">
        <w:rPr>
          <w:rFonts w:ascii="Times New Roman" w:hAnsi="Times New Roman"/>
          <w:spacing w:val="-6"/>
          <w:sz w:val="28"/>
          <w:szCs w:val="28"/>
        </w:rPr>
        <w:t>«</w:t>
      </w:r>
      <w:r w:rsidRPr="005F0BB9">
        <w:rPr>
          <w:rFonts w:ascii="Times New Roman" w:hAnsi="Times New Roman"/>
          <w:spacing w:val="-6"/>
          <w:sz w:val="28"/>
          <w:szCs w:val="28"/>
        </w:rPr>
        <w:t>Особенности проведения противоэпидемических мероприятий</w:t>
      </w:r>
      <w:r w:rsidRPr="005F0B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5F0BB9">
        <w:rPr>
          <w:rFonts w:ascii="Times New Roman" w:hAnsi="Times New Roman"/>
          <w:sz w:val="28"/>
          <w:szCs w:val="28"/>
        </w:rPr>
        <w:t xml:space="preserve">в условиях эпидемического процесса, вызванного новым </w:t>
      </w:r>
      <w:proofErr w:type="spellStart"/>
      <w:r w:rsidRPr="005F0BB9">
        <w:rPr>
          <w:rFonts w:ascii="Times New Roman" w:hAnsi="Times New Roman"/>
          <w:sz w:val="28"/>
          <w:szCs w:val="28"/>
        </w:rPr>
        <w:t>геновариантом</w:t>
      </w:r>
      <w:proofErr w:type="spellEnd"/>
      <w:r w:rsidRPr="005F0B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0BB9">
        <w:rPr>
          <w:rFonts w:ascii="Times New Roman" w:hAnsi="Times New Roman"/>
          <w:sz w:val="28"/>
          <w:szCs w:val="28"/>
        </w:rPr>
        <w:t>коронавируса</w:t>
      </w:r>
      <w:proofErr w:type="spellEnd"/>
      <w:r w:rsidRPr="005F0B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5F0BB9">
        <w:rPr>
          <w:rFonts w:ascii="Times New Roman" w:hAnsi="Times New Roman"/>
          <w:sz w:val="28"/>
          <w:szCs w:val="28"/>
        </w:rPr>
        <w:t>Омикрон</w:t>
      </w:r>
      <w:r>
        <w:rPr>
          <w:rFonts w:ascii="Times New Roman" w:hAnsi="Times New Roman"/>
          <w:sz w:val="28"/>
          <w:szCs w:val="28"/>
        </w:rPr>
        <w:t>»</w:t>
      </w:r>
      <w:r w:rsidRPr="005F0BB9">
        <w:rPr>
          <w:rFonts w:ascii="Times New Roman" w:hAnsi="Times New Roman"/>
          <w:sz w:val="28"/>
          <w:szCs w:val="28"/>
        </w:rPr>
        <w:t>.»;</w:t>
      </w:r>
      <w:proofErr w:type="gramEnd"/>
    </w:p>
    <w:p w:rsidR="005F0BB9" w:rsidRPr="005F0BB9" w:rsidRDefault="005F0BB9" w:rsidP="005F0BB9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0BB9">
        <w:rPr>
          <w:rFonts w:ascii="Times New Roman" w:hAnsi="Times New Roman"/>
          <w:sz w:val="28"/>
          <w:szCs w:val="28"/>
        </w:rPr>
        <w:t>пункт 1.15.4 признать утратившим силу.</w:t>
      </w:r>
    </w:p>
    <w:p w:rsidR="005F0BB9" w:rsidRPr="005F0BB9" w:rsidRDefault="005F0BB9" w:rsidP="005F0BB9">
      <w:pPr>
        <w:spacing w:after="0" w:line="21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0BB9">
        <w:rPr>
          <w:rFonts w:ascii="Times New Roman" w:hAnsi="Times New Roman"/>
          <w:spacing w:val="-6"/>
          <w:sz w:val="28"/>
          <w:szCs w:val="28"/>
        </w:rPr>
        <w:t>2</w:t>
      </w:r>
      <w:r w:rsidRPr="005F0BB9">
        <w:rPr>
          <w:rFonts w:ascii="Times New Roman" w:hAnsi="Times New Roman"/>
          <w:spacing w:val="-6"/>
          <w:sz w:val="28"/>
          <w:szCs w:val="28"/>
        </w:rPr>
        <w:t>. </w:t>
      </w:r>
      <w:r w:rsidRPr="005F0BB9">
        <w:rPr>
          <w:rFonts w:ascii="Times New Roman" w:hAnsi="Times New Roman"/>
          <w:spacing w:val="-6"/>
          <w:sz w:val="28"/>
          <w:szCs w:val="28"/>
        </w:rPr>
        <w:t>Министерству информации и печати области опубликовать настоящее</w:t>
      </w:r>
      <w:r w:rsidRPr="005F0BB9">
        <w:rPr>
          <w:rFonts w:ascii="Times New Roman" w:hAnsi="Times New Roman"/>
          <w:sz w:val="28"/>
          <w:szCs w:val="28"/>
        </w:rPr>
        <w:t xml:space="preserve"> постановление.</w:t>
      </w:r>
    </w:p>
    <w:p w:rsidR="005F0BB9" w:rsidRPr="005F0BB9" w:rsidRDefault="005F0BB9" w:rsidP="005F0BB9">
      <w:pPr>
        <w:suppressAutoHyphens/>
        <w:autoSpaceDE w:val="0"/>
        <w:spacing w:after="0" w:line="216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5F0BB9">
        <w:rPr>
          <w:rFonts w:ascii="Times New Roman" w:eastAsia="Times New Roman" w:hAnsi="Times New Roman"/>
          <w:sz w:val="28"/>
          <w:szCs w:val="28"/>
          <w:lang w:eastAsia="zh-CN"/>
        </w:rPr>
        <w:t>3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. </w:t>
      </w:r>
      <w:r w:rsidRPr="005F0BB9">
        <w:rPr>
          <w:rFonts w:ascii="Times New Roman" w:eastAsia="Times New Roman" w:hAnsi="Times New Roman"/>
          <w:sz w:val="28"/>
          <w:szCs w:val="28"/>
          <w:lang w:eastAsia="zh-CN"/>
        </w:rPr>
        <w:t>Настоящее постановление вступает в силу со дня его официального опубликования.</w:t>
      </w:r>
      <w:r w:rsidRPr="005F0BB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</w:p>
    <w:p w:rsidR="005F0BB9" w:rsidRDefault="005F0BB9" w:rsidP="005F0BB9">
      <w:pPr>
        <w:tabs>
          <w:tab w:val="left" w:pos="709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5F0BB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</w:p>
    <w:p w:rsidR="005F0BB9" w:rsidRPr="005F0BB9" w:rsidRDefault="005F0BB9" w:rsidP="005F0BB9">
      <w:pPr>
        <w:tabs>
          <w:tab w:val="left" w:pos="709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5F0BB9" w:rsidRPr="005F0BB9" w:rsidRDefault="005F0BB9" w:rsidP="005F0BB9">
      <w:pPr>
        <w:suppressAutoHyphens/>
        <w:spacing w:after="0" w:line="216" w:lineRule="auto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5F0BB9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Вице-губернатор </w:t>
      </w:r>
      <w:proofErr w:type="gramStart"/>
      <w:r w:rsidRPr="005F0BB9">
        <w:rPr>
          <w:rFonts w:ascii="Times New Roman" w:eastAsia="Times New Roman" w:hAnsi="Times New Roman"/>
          <w:b/>
          <w:sz w:val="28"/>
          <w:szCs w:val="28"/>
          <w:lang w:eastAsia="zh-CN"/>
        </w:rPr>
        <w:t>Саратовской</w:t>
      </w:r>
      <w:proofErr w:type="gramEnd"/>
      <w:r w:rsidRPr="005F0BB9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области – </w:t>
      </w:r>
    </w:p>
    <w:p w:rsidR="005F0BB9" w:rsidRPr="005F0BB9" w:rsidRDefault="005F0BB9" w:rsidP="005F0BB9">
      <w:pPr>
        <w:suppressAutoHyphens/>
        <w:spacing w:after="0" w:line="216" w:lineRule="auto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5F0BB9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Председатель Правительства </w:t>
      </w:r>
    </w:p>
    <w:p w:rsidR="005F0BB9" w:rsidRPr="005F0BB9" w:rsidRDefault="005F0BB9" w:rsidP="005F0BB9">
      <w:pPr>
        <w:tabs>
          <w:tab w:val="right" w:pos="9356"/>
        </w:tabs>
        <w:suppressAutoHyphens/>
        <w:spacing w:after="0" w:line="216" w:lineRule="auto"/>
        <w:ind w:right="-144"/>
        <w:rPr>
          <w:rFonts w:ascii="Times New Roman" w:hAnsi="Times New Roman"/>
          <w:sz w:val="28"/>
          <w:szCs w:val="28"/>
        </w:rPr>
      </w:pPr>
      <w:r w:rsidRPr="005F0BB9">
        <w:rPr>
          <w:rFonts w:ascii="Times New Roman" w:eastAsia="Times New Roman" w:hAnsi="Times New Roman"/>
          <w:b/>
          <w:sz w:val="28"/>
          <w:szCs w:val="28"/>
          <w:lang w:eastAsia="zh-CN"/>
        </w:rPr>
        <w:t>Саратовской области</w:t>
      </w:r>
      <w:r w:rsidRPr="005F0BB9">
        <w:rPr>
          <w:rFonts w:ascii="Times New Roman" w:eastAsia="Times New Roman" w:hAnsi="Times New Roman"/>
          <w:b/>
          <w:sz w:val="28"/>
          <w:szCs w:val="28"/>
          <w:lang w:eastAsia="zh-CN"/>
        </w:rPr>
        <w:tab/>
      </w:r>
      <w:r w:rsidRPr="005F0BB9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</w:t>
      </w:r>
      <w:r w:rsidRPr="005F0BB9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Р.В. </w:t>
      </w:r>
      <w:proofErr w:type="spellStart"/>
      <w:r w:rsidRPr="005F0BB9">
        <w:rPr>
          <w:rFonts w:ascii="Times New Roman" w:eastAsia="Times New Roman" w:hAnsi="Times New Roman"/>
          <w:b/>
          <w:sz w:val="28"/>
          <w:szCs w:val="28"/>
          <w:lang w:eastAsia="zh-CN"/>
        </w:rPr>
        <w:t>Бусаргин</w:t>
      </w:r>
      <w:proofErr w:type="spellEnd"/>
    </w:p>
    <w:sectPr w:rsidR="005F0BB9" w:rsidRPr="005F0B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BB9"/>
    <w:rsid w:val="001C3713"/>
    <w:rsid w:val="005F0BB9"/>
    <w:rsid w:val="00985C4F"/>
    <w:rsid w:val="00A11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BB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F0BB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BB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F0B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BE8BDD7C0CD36CE8B9082A0A407A4AA7809BBD816F8D94582F2BFC70AAF7873BC96302FBF194D002802CDD5FB04842475Z4XFF" TargetMode="External"/><Relationship Id="rId5" Type="http://schemas.openxmlformats.org/officeDocument/2006/relationships/hyperlink" Target="consultantplus://offline/ref=1BE8BDD7C0CD36CE8B9082A0A407A4AA7809BBD816F8D94583F0BFC70AAF7873BC96302FAD19150C290BD7D4FB11D275331B056ABC0E8955152D8649Z6XF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Климова Марина Михайловна</cp:lastModifiedBy>
  <cp:revision>2</cp:revision>
  <cp:lastPrinted>2022-03-15T11:30:00Z</cp:lastPrinted>
  <dcterms:created xsi:type="dcterms:W3CDTF">2022-03-15T11:25:00Z</dcterms:created>
  <dcterms:modified xsi:type="dcterms:W3CDTF">2022-03-15T11:36:00Z</dcterms:modified>
</cp:coreProperties>
</file>