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FDF" w:rsidRPr="000E1FDF" w:rsidRDefault="000E1FDF" w:rsidP="000E1F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E1FDF">
        <w:rPr>
          <w:rFonts w:ascii="Times New Roman" w:eastAsia="Times New Roman" w:hAnsi="Times New Roman" w:cs="Times New Roman"/>
          <w:b/>
          <w:bCs/>
          <w:sz w:val="27"/>
          <w:szCs w:val="27"/>
        </w:rPr>
        <w:t>Бизнес инкубатор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 xml:space="preserve">Субъекты малого и среднего предпринимательства, а также физические лица, заинтересованные в начале осуществления предпринимательской деятельности, проживающие на территории муниципального образования могут воспользоваться услугами Центра предпринимателя «Мой Бизнес», включающего ГУП </w:t>
      </w:r>
      <w:proofErr w:type="gramStart"/>
      <w:r w:rsidRPr="000E1FDF">
        <w:rPr>
          <w:rFonts w:ascii="Times New Roman" w:eastAsia="Times New Roman" w:hAnsi="Times New Roman" w:cs="Times New Roman"/>
          <w:sz w:val="28"/>
        </w:rPr>
        <w:t>СО</w:t>
      </w:r>
      <w:proofErr w:type="gramEnd"/>
      <w:r w:rsidRPr="000E1FDF">
        <w:rPr>
          <w:rFonts w:ascii="Times New Roman" w:eastAsia="Times New Roman" w:hAnsi="Times New Roman" w:cs="Times New Roman"/>
          <w:sz w:val="28"/>
        </w:rPr>
        <w:t xml:space="preserve"> «Бизнес-инкубатор Саратовской области» (далее – Бизнес-инкубатор), Центр поддержки предпринимательства (далее – ЦПП), Региональный Центр Инжиниринга (далее – РЦИ), а также услугами иных организаций инфраструктуры поддержки, расположенных на территории Центра – НМК «Фонд микрокредитования субъектов малого предпринимательства Саратовской области» (далее – ФМСО), АО «Гарантийный фонд для субъектов малого предпринимательства Саратовской области», НО «Фонд содействия развитию венчурных инвестиций в малые предприятия в научно-технической сфере Саратовской области» (далее – Венчурный фонд).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Вы можете подписаться на аккаунты Центра предпринимателя «Мой бизнес» в социальных сетях, с целью отслеживания информации о мерах поддержки бизнеса в Саратовской области, а также активного содействования в распространении информации среди предпринимателей, ведущих деятельность на территории муниципального района. 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Ссылки на аккаунты Центра предпринимателя «Мой бизнес»: </w:t>
      </w:r>
    </w:p>
    <w:p w:rsidR="000E1FDF" w:rsidRPr="000E1FDF" w:rsidRDefault="000E1FDF" w:rsidP="000E1FDF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Instagram: </w:t>
      </w:r>
      <w:hyperlink r:id="rId5" w:tgtFrame="_blank" w:history="1">
        <w:r w:rsidRPr="000E1FDF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https://www.instagram.com/mybiz64/</w:t>
        </w:r>
      </w:hyperlink>
      <w:r w:rsidRPr="000E1FDF">
        <w:rPr>
          <w:rFonts w:ascii="Times New Roman" w:eastAsia="Times New Roman" w:hAnsi="Times New Roman" w:cs="Times New Roman"/>
          <w:sz w:val="28"/>
        </w:rPr>
        <w:t>  </w:t>
      </w:r>
    </w:p>
    <w:p w:rsidR="000E1FDF" w:rsidRPr="000E1FDF" w:rsidRDefault="000E1FDF" w:rsidP="000E1FDF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  <w:lang w:val="en-US"/>
        </w:rPr>
        <w:t>F</w:t>
      </w:r>
      <w:r w:rsidRPr="000E1FDF">
        <w:rPr>
          <w:rFonts w:ascii="Times New Roman" w:eastAsia="Times New Roman" w:hAnsi="Times New Roman" w:cs="Times New Roman"/>
          <w:sz w:val="28"/>
        </w:rPr>
        <w:t>acebook: </w:t>
      </w:r>
      <w:hyperlink r:id="rId6" w:tgtFrame="_blank" w:history="1">
        <w:r w:rsidRPr="000E1FDF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https://www.facebook.com/mybiz64/</w:t>
        </w:r>
      </w:hyperlink>
      <w:r w:rsidRPr="000E1FDF">
        <w:rPr>
          <w:rFonts w:ascii="Times New Roman" w:eastAsia="Times New Roman" w:hAnsi="Times New Roman" w:cs="Times New Roman"/>
          <w:sz w:val="28"/>
        </w:rPr>
        <w:t>  </w:t>
      </w:r>
    </w:p>
    <w:p w:rsidR="000E1FDF" w:rsidRPr="000E1FDF" w:rsidRDefault="000E1FDF" w:rsidP="000E1FDF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Вконтакте: </w:t>
      </w:r>
      <w:hyperlink r:id="rId7" w:tgtFrame="_blank" w:history="1">
        <w:r w:rsidRPr="000E1FDF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https://vk.com/mybiz64</w:t>
        </w:r>
      </w:hyperlink>
      <w:r w:rsidRPr="000E1FDF">
        <w:rPr>
          <w:rFonts w:ascii="Times New Roman" w:eastAsia="Times New Roman" w:hAnsi="Times New Roman" w:cs="Times New Roman"/>
          <w:sz w:val="28"/>
        </w:rPr>
        <w:t>  </w:t>
      </w:r>
    </w:p>
    <w:p w:rsidR="000E1FDF" w:rsidRPr="000E1FDF" w:rsidRDefault="000E1FDF" w:rsidP="000E1FDF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Telegram: </w:t>
      </w:r>
      <w:hyperlink r:id="rId8" w:tgtFrame="_blank" w:history="1">
        <w:r w:rsidRPr="000E1FDF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https://t.me/mybiz64</w:t>
        </w:r>
      </w:hyperlink>
      <w:r w:rsidRPr="000E1FDF">
        <w:rPr>
          <w:rFonts w:ascii="Times New Roman" w:eastAsia="Times New Roman" w:hAnsi="Times New Roman" w:cs="Times New Roman"/>
          <w:sz w:val="28"/>
        </w:rPr>
        <w:t> 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В случае необходимости, Центр готов предоставить фирменную стойку для размещения раздаточных материалов по услугам Центра.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ЦПП</w:t>
      </w:r>
      <w:r w:rsidRPr="000E1FDF">
        <w:rPr>
          <w:rFonts w:ascii="Times New Roman" w:eastAsia="Times New Roman" w:hAnsi="Times New Roman" w:cs="Times New Roman"/>
          <w:sz w:val="28"/>
        </w:rPr>
        <w:t> работает по следующим направлениям: 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- Консультационная поддержка </w:t>
      </w:r>
      <w:r w:rsidRPr="000E1FDF">
        <w:rPr>
          <w:rFonts w:ascii="Times New Roman" w:eastAsia="Times New Roman" w:hAnsi="Times New Roman" w:cs="Times New Roman"/>
          <w:sz w:val="28"/>
        </w:rPr>
        <w:t>по вопросам финансового планирования,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 </w:t>
      </w:r>
      <w:r w:rsidRPr="000E1FDF">
        <w:rPr>
          <w:rFonts w:ascii="Times New Roman" w:eastAsia="Times New Roman" w:hAnsi="Times New Roman" w:cs="Times New Roman"/>
          <w:sz w:val="28"/>
        </w:rPr>
        <w:t xml:space="preserve">маркетингового сопровождения деятельности и </w:t>
      </w:r>
      <w:proofErr w:type="gramStart"/>
      <w:r w:rsidRPr="000E1FDF">
        <w:rPr>
          <w:rFonts w:ascii="Times New Roman" w:eastAsia="Times New Roman" w:hAnsi="Times New Roman" w:cs="Times New Roman"/>
          <w:sz w:val="28"/>
        </w:rPr>
        <w:t>бизнес-планирования</w:t>
      </w:r>
      <w:proofErr w:type="gramEnd"/>
      <w:r w:rsidRPr="000E1FDF">
        <w:rPr>
          <w:rFonts w:ascii="Times New Roman" w:eastAsia="Times New Roman" w:hAnsi="Times New Roman" w:cs="Times New Roman"/>
          <w:sz w:val="28"/>
        </w:rPr>
        <w:t>, правового обеспечение деятельности,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 </w:t>
      </w:r>
      <w:r w:rsidRPr="000E1FDF">
        <w:rPr>
          <w:rFonts w:ascii="Times New Roman" w:eastAsia="Times New Roman" w:hAnsi="Times New Roman" w:cs="Times New Roman"/>
          <w:sz w:val="28"/>
        </w:rPr>
        <w:t xml:space="preserve">подбора персонала, и применения трудового законодательства РФ. Консультации по всем направлениям проводят приглашенные эксперты. Консультации можно </w:t>
      </w:r>
      <w:proofErr w:type="gramStart"/>
      <w:r w:rsidRPr="000E1FDF">
        <w:rPr>
          <w:rFonts w:ascii="Times New Roman" w:eastAsia="Times New Roman" w:hAnsi="Times New Roman" w:cs="Times New Roman"/>
          <w:sz w:val="28"/>
        </w:rPr>
        <w:t>получить</w:t>
      </w:r>
      <w:proofErr w:type="gramEnd"/>
      <w:r w:rsidRPr="000E1FDF">
        <w:rPr>
          <w:rFonts w:ascii="Times New Roman" w:eastAsia="Times New Roman" w:hAnsi="Times New Roman" w:cs="Times New Roman"/>
          <w:sz w:val="28"/>
        </w:rPr>
        <w:t xml:space="preserve"> в том числе и дистанционно. Заявку на получение услуги можно оставить по ссылке </w:t>
      </w:r>
      <w:hyperlink r:id="rId9" w:tgtFrame="_blank" w:history="1">
        <w:r w:rsidRPr="000E1FDF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https://mybiz64.ru/consultation</w:t>
        </w:r>
      </w:hyperlink>
      <w:r w:rsidRPr="000E1FDF">
        <w:rPr>
          <w:rFonts w:ascii="Times New Roman" w:eastAsia="Times New Roman" w:hAnsi="Times New Roman" w:cs="Times New Roman"/>
          <w:sz w:val="28"/>
        </w:rPr>
        <w:t>. Для информационной поддержки доступен номер горячей линии Центра: 8-800-301-43-64.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- Образовательная поддержка – </w:t>
      </w:r>
      <w:r w:rsidRPr="000E1FDF">
        <w:rPr>
          <w:rFonts w:ascii="Times New Roman" w:eastAsia="Times New Roman" w:hAnsi="Times New Roman" w:cs="Times New Roman"/>
          <w:sz w:val="28"/>
        </w:rPr>
        <w:t>включает в себя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 </w:t>
      </w:r>
      <w:r w:rsidRPr="000E1FDF">
        <w:rPr>
          <w:rFonts w:ascii="Times New Roman" w:eastAsia="Times New Roman" w:hAnsi="Times New Roman" w:cs="Times New Roman"/>
          <w:sz w:val="28"/>
        </w:rPr>
        <w:t xml:space="preserve">различные мероприятия на </w:t>
      </w:r>
      <w:proofErr w:type="gramStart"/>
      <w:r w:rsidRPr="000E1FDF">
        <w:rPr>
          <w:rFonts w:ascii="Times New Roman" w:eastAsia="Times New Roman" w:hAnsi="Times New Roman" w:cs="Times New Roman"/>
          <w:sz w:val="28"/>
        </w:rPr>
        <w:t>бизнес-темы</w:t>
      </w:r>
      <w:proofErr w:type="gramEnd"/>
      <w:r w:rsidRPr="000E1FDF">
        <w:rPr>
          <w:rFonts w:ascii="Times New Roman" w:eastAsia="Times New Roman" w:hAnsi="Times New Roman" w:cs="Times New Roman"/>
          <w:sz w:val="28"/>
        </w:rPr>
        <w:t xml:space="preserve"> («круглые столы», конференции, семинары, тренинги, мастер-классы, форумы). Наши спикеры - эксперты федерального уровня, которые делятся множеством полезной информации, касающейся всех тонкостей ведения и развития бизнеса, особенно в условиях пандемии. Кроме того, Центр проводит совместные образовательные программы совместно с платформой АО «Деловая среда» от Сбербанка. Подробное расписание мероприятий размещается в «Календаре мероприятий» на </w:t>
      </w:r>
      <w:r w:rsidRPr="000E1FDF">
        <w:rPr>
          <w:rFonts w:ascii="Times New Roman" w:eastAsia="Times New Roman" w:hAnsi="Times New Roman" w:cs="Times New Roman"/>
          <w:sz w:val="28"/>
        </w:rPr>
        <w:lastRenderedPageBreak/>
        <w:t>официальном сайте Центра </w:t>
      </w:r>
      <w:r w:rsidRPr="000E1FDF">
        <w:rPr>
          <w:rFonts w:ascii="Times New Roman" w:eastAsia="Times New Roman" w:hAnsi="Times New Roman" w:cs="Times New Roman"/>
          <w:sz w:val="28"/>
          <w:lang w:val="en-US"/>
        </w:rPr>
        <w:t>saratov</w:t>
      </w:r>
      <w:r w:rsidRPr="000E1FDF">
        <w:rPr>
          <w:rFonts w:ascii="Times New Roman" w:eastAsia="Times New Roman" w:hAnsi="Times New Roman" w:cs="Times New Roman"/>
          <w:sz w:val="28"/>
        </w:rPr>
        <w:t>-</w:t>
      </w:r>
      <w:r w:rsidRPr="000E1FDF">
        <w:rPr>
          <w:rFonts w:ascii="Times New Roman" w:eastAsia="Times New Roman" w:hAnsi="Times New Roman" w:cs="Times New Roman"/>
          <w:sz w:val="28"/>
          <w:lang w:val="en-US"/>
        </w:rPr>
        <w:t>bis</w:t>
      </w:r>
      <w:r w:rsidRPr="000E1FDF">
        <w:rPr>
          <w:rFonts w:ascii="Times New Roman" w:eastAsia="Times New Roman" w:hAnsi="Times New Roman" w:cs="Times New Roman"/>
          <w:sz w:val="28"/>
        </w:rPr>
        <w:t>.</w:t>
      </w:r>
      <w:r w:rsidRPr="000E1FDF">
        <w:rPr>
          <w:rFonts w:ascii="Times New Roman" w:eastAsia="Times New Roman" w:hAnsi="Times New Roman" w:cs="Times New Roman"/>
          <w:sz w:val="28"/>
          <w:lang w:val="en-US"/>
        </w:rPr>
        <w:t>ru</w:t>
      </w:r>
      <w:r w:rsidRPr="000E1FDF">
        <w:rPr>
          <w:rFonts w:ascii="Times New Roman" w:eastAsia="Times New Roman" w:hAnsi="Times New Roman" w:cs="Times New Roman"/>
          <w:sz w:val="28"/>
        </w:rPr>
        <w:t>. Список ближайших мероприятий в приложении №1 к письму. 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- Услуга по продвижению бизнеса (Выставки):</w:t>
      </w:r>
      <w:r w:rsidRPr="000E1FDF">
        <w:rPr>
          <w:rFonts w:ascii="Times New Roman" w:eastAsia="Times New Roman" w:hAnsi="Times New Roman" w:cs="Times New Roman"/>
          <w:sz w:val="28"/>
        </w:rPr>
        <w:t> Центр также обеспечивает субъектам СМСП участие в отраслевых выставках – индивидуально и в формате коллективного стенда. Центр берет на себя затраты по оплате организационного взноса за участие в выставке, аренды выставочной площади и выставочного оборудования. Для участия в выставке необходимо прислать в произвольной форме заявку с указанием выставки, даты проведения, необходимого бюджета на электронный адрес </w:t>
      </w:r>
      <w:hyperlink r:id="rId10" w:tgtFrame="_blank" w:history="1">
        <w:r w:rsidRPr="000E1FDF"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cpp.saratov@mail.ru</w:t>
        </w:r>
      </w:hyperlink>
      <w:r w:rsidRPr="000E1FDF">
        <w:rPr>
          <w:rFonts w:ascii="Times New Roman" w:eastAsia="Times New Roman" w:hAnsi="Times New Roman" w:cs="Times New Roman"/>
          <w:sz w:val="28"/>
        </w:rPr>
        <w:t>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- Услуга по продвижению бизнеса (</w:t>
      </w:r>
      <w:proofErr w:type="gramStart"/>
      <w:r w:rsidRPr="000E1FDF">
        <w:rPr>
          <w:rFonts w:ascii="Times New Roman" w:eastAsia="Times New Roman" w:hAnsi="Times New Roman" w:cs="Times New Roman"/>
          <w:b/>
          <w:bCs/>
          <w:sz w:val="28"/>
        </w:rPr>
        <w:t>бизнес-миссии</w:t>
      </w:r>
      <w:proofErr w:type="gramEnd"/>
      <w:r w:rsidRPr="000E1FDF">
        <w:rPr>
          <w:rFonts w:ascii="Times New Roman" w:eastAsia="Times New Roman" w:hAnsi="Times New Roman" w:cs="Times New Roman"/>
          <w:sz w:val="28"/>
        </w:rPr>
        <w:t>): Центр организовывает поездки группы предпринимателей в другой регион с целью обмена опытом, участия в </w:t>
      </w:r>
      <w:r w:rsidRPr="000E1FDF">
        <w:rPr>
          <w:rFonts w:ascii="Times New Roman" w:eastAsia="Times New Roman" w:hAnsi="Times New Roman" w:cs="Times New Roman"/>
          <w:sz w:val="28"/>
          <w:lang w:val="en-US"/>
        </w:rPr>
        <w:t>B</w:t>
      </w:r>
      <w:r w:rsidRPr="000E1FDF">
        <w:rPr>
          <w:rFonts w:ascii="Times New Roman" w:eastAsia="Times New Roman" w:hAnsi="Times New Roman" w:cs="Times New Roman"/>
          <w:sz w:val="28"/>
        </w:rPr>
        <w:t>2</w:t>
      </w:r>
      <w:r w:rsidRPr="000E1FDF">
        <w:rPr>
          <w:rFonts w:ascii="Times New Roman" w:eastAsia="Times New Roman" w:hAnsi="Times New Roman" w:cs="Times New Roman"/>
          <w:sz w:val="28"/>
          <w:lang w:val="en-US"/>
        </w:rPr>
        <w:t>B</w:t>
      </w:r>
      <w:r w:rsidRPr="000E1FDF">
        <w:rPr>
          <w:rFonts w:ascii="Times New Roman" w:eastAsia="Times New Roman" w:hAnsi="Times New Roman" w:cs="Times New Roman"/>
          <w:sz w:val="28"/>
        </w:rPr>
        <w:t> переговорах, поиска новых партнеров, клиентов, рынков сбыта, дополнительных путей инвестирования. Зарегистрироваться на участие в данном мероприятии можно на сайте нашего Центра (</w:t>
      </w:r>
      <w:r w:rsidRPr="000E1FDF">
        <w:rPr>
          <w:rFonts w:ascii="Times New Roman" w:eastAsia="Times New Roman" w:hAnsi="Times New Roman" w:cs="Times New Roman"/>
          <w:sz w:val="28"/>
          <w:lang w:val="en-US"/>
        </w:rPr>
        <w:t>https</w:t>
      </w:r>
      <w:r w:rsidRPr="000E1FDF">
        <w:rPr>
          <w:rFonts w:ascii="Times New Roman" w:eastAsia="Times New Roman" w:hAnsi="Times New Roman" w:cs="Times New Roman"/>
          <w:sz w:val="28"/>
        </w:rPr>
        <w:t>://</w:t>
      </w:r>
      <w:r w:rsidRPr="000E1FDF">
        <w:rPr>
          <w:rFonts w:ascii="Times New Roman" w:eastAsia="Times New Roman" w:hAnsi="Times New Roman" w:cs="Times New Roman"/>
          <w:sz w:val="28"/>
          <w:lang w:val="en-US"/>
        </w:rPr>
        <w:t>saratov</w:t>
      </w:r>
      <w:r w:rsidRPr="000E1FDF">
        <w:rPr>
          <w:rFonts w:ascii="Times New Roman" w:eastAsia="Times New Roman" w:hAnsi="Times New Roman" w:cs="Times New Roman"/>
          <w:sz w:val="28"/>
        </w:rPr>
        <w:t>-</w:t>
      </w:r>
      <w:r w:rsidRPr="000E1FDF">
        <w:rPr>
          <w:rFonts w:ascii="Times New Roman" w:eastAsia="Times New Roman" w:hAnsi="Times New Roman" w:cs="Times New Roman"/>
          <w:sz w:val="28"/>
          <w:lang w:val="en-US"/>
        </w:rPr>
        <w:t>bis</w:t>
      </w:r>
      <w:r w:rsidRPr="000E1FDF">
        <w:rPr>
          <w:rFonts w:ascii="Times New Roman" w:eastAsia="Times New Roman" w:hAnsi="Times New Roman" w:cs="Times New Roman"/>
          <w:sz w:val="28"/>
        </w:rPr>
        <w:t>.</w:t>
      </w:r>
      <w:r w:rsidRPr="000E1FDF">
        <w:rPr>
          <w:rFonts w:ascii="Times New Roman" w:eastAsia="Times New Roman" w:hAnsi="Times New Roman" w:cs="Times New Roman"/>
          <w:sz w:val="28"/>
          <w:lang w:val="en-US"/>
        </w:rPr>
        <w:t>ru</w:t>
      </w:r>
      <w:r w:rsidRPr="000E1FDF">
        <w:rPr>
          <w:rFonts w:ascii="Times New Roman" w:eastAsia="Times New Roman" w:hAnsi="Times New Roman" w:cs="Times New Roman"/>
          <w:sz w:val="28"/>
        </w:rPr>
        <w:t>) по мере поступления новостной информации. 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- Премия «Делай на 100»:</w:t>
      </w:r>
      <w:r w:rsidRPr="000E1FDF">
        <w:rPr>
          <w:rFonts w:ascii="Times New Roman" w:eastAsia="Times New Roman" w:hAnsi="Times New Roman" w:cs="Times New Roman"/>
          <w:sz w:val="28"/>
        </w:rPr>
        <w:t xml:space="preserve"> победители премии получают сертификат на 100 000 рублей, которые можно потратить на рекламу своего бизнеса (печать полиграфической продукции, изготовление фото и </w:t>
      </w:r>
      <w:proofErr w:type="gramStart"/>
      <w:r w:rsidRPr="000E1FDF">
        <w:rPr>
          <w:rFonts w:ascii="Times New Roman" w:eastAsia="Times New Roman" w:hAnsi="Times New Roman" w:cs="Times New Roman"/>
          <w:sz w:val="28"/>
        </w:rPr>
        <w:t>видео-материалов</w:t>
      </w:r>
      <w:proofErr w:type="gramEnd"/>
      <w:r w:rsidRPr="000E1FDF">
        <w:rPr>
          <w:rFonts w:ascii="Times New Roman" w:eastAsia="Times New Roman" w:hAnsi="Times New Roman" w:cs="Times New Roman"/>
          <w:sz w:val="28"/>
        </w:rPr>
        <w:t xml:space="preserve"> о компании, размещение информации в СМИ (радио, TV, печатные издания), изготовление и размещение наружной рекламы, проведение промо-акций, продвижение продукта или услуги в интернете). Посмотреть более подробную информацию о премии, а также, подать заявку на участие в премии (во время приемной кампании) можно на сайте </w:t>
      </w:r>
      <w:hyperlink w:history="1">
        <w:r w:rsidRPr="000E1FDF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http://делайна100.рф</w:t>
        </w:r>
      </w:hyperlink>
      <w:r w:rsidRPr="000E1FDF">
        <w:rPr>
          <w:rFonts w:ascii="Times New Roman" w:eastAsia="Times New Roman" w:hAnsi="Times New Roman" w:cs="Times New Roman"/>
          <w:sz w:val="28"/>
        </w:rPr>
        <w:t>. 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Более подробную информацию об услугах Центра</w:t>
      </w:r>
      <w:r w:rsidRPr="000E1FDF">
        <w:rPr>
          <w:rFonts w:ascii="Times New Roman" w:eastAsia="Times New Roman" w:hAnsi="Times New Roman" w:cs="Times New Roman"/>
          <w:sz w:val="28"/>
        </w:rPr>
        <w:t> можно получить на сайте по ссылке </w:t>
      </w:r>
      <w:hyperlink r:id="rId11" w:tgtFrame="_blank" w:history="1">
        <w:r w:rsidRPr="000E1FDF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https://saratov-bis.ru/</w:t>
        </w:r>
        <w:r w:rsidRPr="000E1FDF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cpp</w:t>
        </w:r>
        <w:r w:rsidRPr="000E1FDF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</w:t>
        </w:r>
      </w:hyperlink>
      <w:r w:rsidRPr="000E1FDF">
        <w:rPr>
          <w:rFonts w:ascii="Times New Roman" w:eastAsia="Times New Roman" w:hAnsi="Times New Roman" w:cs="Times New Roman"/>
          <w:sz w:val="28"/>
        </w:rPr>
        <w:t>.</w:t>
      </w:r>
      <w:r w:rsidRPr="000E1FD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 Телефон горячей линии Центра: </w:t>
      </w:r>
      <w:r w:rsidRPr="000E1FDF">
        <w:rPr>
          <w:rFonts w:ascii="Times New Roman" w:eastAsia="Times New Roman" w:hAnsi="Times New Roman" w:cs="Times New Roman"/>
          <w:sz w:val="28"/>
        </w:rPr>
        <w:t>8-800-301-43-64.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РЦИ </w:t>
      </w:r>
      <w:r w:rsidRPr="000E1FDF">
        <w:rPr>
          <w:rFonts w:ascii="Times New Roman" w:eastAsia="Times New Roman" w:hAnsi="Times New Roman" w:cs="Times New Roman"/>
          <w:sz w:val="28"/>
        </w:rPr>
        <w:t>оказывает поддержку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 </w:t>
      </w:r>
      <w:r w:rsidRPr="000E1FDF">
        <w:rPr>
          <w:rFonts w:ascii="Times New Roman" w:eastAsia="Times New Roman" w:hAnsi="Times New Roman" w:cs="Times New Roman"/>
          <w:sz w:val="28"/>
        </w:rPr>
        <w:t>субъектам МСП, осуществляющим деятельность в сфере промышленного и сельскохозяйственного производства, а также разработки и внедрения инновационной продукции.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РЦИ оказывает услуги софинансирования затрат на инжиниринговые услуги, сопровождения в получении льготного финансирование на развитие предприятия по действующим программам банков, Корпорации МСП, Фонда развития промышленности, и иных институтов развития бизнеса, услуги по кооперации и «выращиванию» субъектов МСП, для встраивания их в цепочку поставщиков для крупных компаний и корпораций. 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Более подробную информацию об услуге</w:t>
      </w:r>
      <w:r w:rsidRPr="000E1FDF">
        <w:rPr>
          <w:rFonts w:ascii="Times New Roman" w:eastAsia="Times New Roman" w:hAnsi="Times New Roman" w:cs="Times New Roman"/>
          <w:sz w:val="28"/>
        </w:rPr>
        <w:t> можно получить на нашем сайте по ссылке </w:t>
      </w:r>
      <w:hyperlink r:id="rId12" w:tgtFrame="_blank" w:history="1">
        <w:r w:rsidRPr="000E1FDF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https://saratov-bis.ru/rci/</w:t>
        </w:r>
      </w:hyperlink>
      <w:r w:rsidRPr="000E1FDF">
        <w:rPr>
          <w:rFonts w:ascii="Times New Roman" w:eastAsia="Times New Roman" w:hAnsi="Times New Roman" w:cs="Times New Roman"/>
          <w:sz w:val="28"/>
        </w:rPr>
        <w:t>.</w:t>
      </w:r>
      <w:r w:rsidRPr="000E1FD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 Консультацию </w:t>
      </w:r>
      <w:r w:rsidRPr="000E1FDF">
        <w:rPr>
          <w:rFonts w:ascii="Times New Roman" w:eastAsia="Times New Roman" w:hAnsi="Times New Roman" w:cs="Times New Roman"/>
          <w:sz w:val="28"/>
        </w:rPr>
        <w:t>по вопросам получения услуги можно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 </w:t>
      </w:r>
      <w:r w:rsidRPr="000E1FDF">
        <w:rPr>
          <w:rFonts w:ascii="Times New Roman" w:eastAsia="Times New Roman" w:hAnsi="Times New Roman" w:cs="Times New Roman"/>
          <w:sz w:val="28"/>
        </w:rPr>
        <w:t>получить </w:t>
      </w:r>
      <w:r w:rsidRPr="000E1FDF">
        <w:rPr>
          <w:rFonts w:ascii="Times New Roman" w:eastAsia="Times New Roman" w:hAnsi="Times New Roman" w:cs="Times New Roman"/>
          <w:color w:val="212529"/>
          <w:sz w:val="28"/>
        </w:rPr>
        <w:t>по телефону 8(8452)24-54-78 (доб. 300, 145).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color w:val="212529"/>
          <w:sz w:val="28"/>
        </w:rPr>
        <w:t>Расширенный перечень услуг указан в приложении №2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color w:val="212529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color w:val="212529"/>
          <w:sz w:val="28"/>
        </w:rPr>
        <w:t>Бизнес-инкубатор</w:t>
      </w:r>
      <w:r w:rsidRPr="000E1FDF">
        <w:rPr>
          <w:rFonts w:ascii="Times New Roman" w:eastAsia="Times New Roman" w:hAnsi="Times New Roman" w:cs="Times New Roman"/>
          <w:sz w:val="28"/>
        </w:rPr>
        <w:t xml:space="preserve"> предоставляет комплекс услуг предпринимателям, срок деятельности которых составляет не более трех лет. Услуга заключается </w:t>
      </w:r>
      <w:r w:rsidRPr="000E1FDF">
        <w:rPr>
          <w:rFonts w:ascii="Times New Roman" w:eastAsia="Times New Roman" w:hAnsi="Times New Roman" w:cs="Times New Roman"/>
          <w:sz w:val="28"/>
        </w:rPr>
        <w:lastRenderedPageBreak/>
        <w:t xml:space="preserve">в предоставлении по льготным арендным ставкам производственных и офисных помещений на площадке ГУП </w:t>
      </w:r>
      <w:proofErr w:type="gramStart"/>
      <w:r w:rsidRPr="000E1FDF">
        <w:rPr>
          <w:rFonts w:ascii="Times New Roman" w:eastAsia="Times New Roman" w:hAnsi="Times New Roman" w:cs="Times New Roman"/>
          <w:sz w:val="28"/>
        </w:rPr>
        <w:t>СО</w:t>
      </w:r>
      <w:proofErr w:type="gramEnd"/>
      <w:r w:rsidRPr="000E1FDF">
        <w:rPr>
          <w:rFonts w:ascii="Times New Roman" w:eastAsia="Times New Roman" w:hAnsi="Times New Roman" w:cs="Times New Roman"/>
          <w:sz w:val="28"/>
        </w:rPr>
        <w:t xml:space="preserve"> «Бизнес-инкубатор Саратовской области». </w:t>
      </w:r>
      <w:r w:rsidRPr="000E1FDF">
        <w:rPr>
          <w:rFonts w:ascii="Times New Roman" w:eastAsia="Times New Roman" w:hAnsi="Times New Roman" w:cs="Times New Roman"/>
          <w:color w:val="212529"/>
          <w:sz w:val="28"/>
        </w:rPr>
        <w:t xml:space="preserve">Максимальный срок предоставления помещений </w:t>
      </w:r>
      <w:proofErr w:type="gramStart"/>
      <w:r w:rsidRPr="000E1FDF">
        <w:rPr>
          <w:rFonts w:ascii="Times New Roman" w:eastAsia="Times New Roman" w:hAnsi="Times New Roman" w:cs="Times New Roman"/>
          <w:color w:val="212529"/>
          <w:sz w:val="28"/>
        </w:rPr>
        <w:t>бизнес-инкубатора</w:t>
      </w:r>
      <w:proofErr w:type="gramEnd"/>
      <w:r w:rsidRPr="000E1FDF">
        <w:rPr>
          <w:rFonts w:ascii="Times New Roman" w:eastAsia="Times New Roman" w:hAnsi="Times New Roman" w:cs="Times New Roman"/>
          <w:color w:val="212529"/>
          <w:sz w:val="28"/>
        </w:rPr>
        <w:t xml:space="preserve"> в аренду - 3 года. Площадь офисных помещений - от 8,6 до 55 м.кв., площадь производственных помещений - от 47,4 до 61,3 м.кв. Ставки арендной платы по договорам аренды нежилых помещений: в первый год аренды- 40%, второй год аренды- 60%, третий год аренды-80% от рыночной стоимости арендных платежей.</w:t>
      </w:r>
      <w:r w:rsidRPr="000E1FDF">
        <w:rPr>
          <w:rFonts w:ascii="Times New Roman" w:eastAsia="Times New Roman" w:hAnsi="Times New Roman" w:cs="Times New Roman"/>
          <w:b/>
          <w:bCs/>
          <w:color w:val="212529"/>
          <w:sz w:val="28"/>
        </w:rPr>
        <w:t> </w:t>
      </w:r>
      <w:r w:rsidRPr="000E1FDF">
        <w:rPr>
          <w:rFonts w:ascii="Times New Roman" w:eastAsia="Times New Roman" w:hAnsi="Times New Roman" w:cs="Times New Roman"/>
          <w:color w:val="212529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Более подробную информацию об услуге</w:t>
      </w:r>
      <w:r w:rsidRPr="000E1FDF">
        <w:rPr>
          <w:rFonts w:ascii="Times New Roman" w:eastAsia="Times New Roman" w:hAnsi="Times New Roman" w:cs="Times New Roman"/>
          <w:sz w:val="28"/>
        </w:rPr>
        <w:t> можно получить на нашем сайте по ссылке </w:t>
      </w:r>
      <w:hyperlink r:id="rId13" w:tgtFrame="_blank" w:history="1">
        <w:r w:rsidRPr="000E1FDF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https://saratov-bis.ru/bi/</w:t>
        </w:r>
      </w:hyperlink>
      <w:r w:rsidRPr="000E1FDF">
        <w:rPr>
          <w:rFonts w:ascii="Times New Roman" w:eastAsia="Times New Roman" w:hAnsi="Times New Roman" w:cs="Times New Roman"/>
          <w:sz w:val="28"/>
        </w:rPr>
        <w:t>.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 Консультацию </w:t>
      </w:r>
      <w:r w:rsidRPr="000E1FDF">
        <w:rPr>
          <w:rFonts w:ascii="Times New Roman" w:eastAsia="Times New Roman" w:hAnsi="Times New Roman" w:cs="Times New Roman"/>
          <w:sz w:val="28"/>
        </w:rPr>
        <w:t>о форме подачи заявок, критерии оценок и порядке проведения конкурса можно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 </w:t>
      </w:r>
      <w:r w:rsidRPr="000E1FDF">
        <w:rPr>
          <w:rFonts w:ascii="Times New Roman" w:eastAsia="Times New Roman" w:hAnsi="Times New Roman" w:cs="Times New Roman"/>
          <w:sz w:val="28"/>
        </w:rPr>
        <w:t>получить </w:t>
      </w:r>
      <w:r w:rsidRPr="000E1FDF">
        <w:rPr>
          <w:rFonts w:ascii="Times New Roman" w:eastAsia="Times New Roman" w:hAnsi="Times New Roman" w:cs="Times New Roman"/>
          <w:color w:val="212529"/>
          <w:sz w:val="28"/>
        </w:rPr>
        <w:t>по телефону 8(8452)24-54-78 (доб. 151,149)</w:t>
      </w:r>
      <w:r w:rsidRPr="000E1FD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1FDF">
        <w:rPr>
          <w:rFonts w:ascii="Times New Roman" w:eastAsia="Times New Roman" w:hAnsi="Times New Roman" w:cs="Times New Roman"/>
          <w:sz w:val="28"/>
        </w:rPr>
        <w:t>Конкурсная информация доступна по ссылк</w:t>
      </w:r>
      <w:r w:rsidRPr="000E1FDF">
        <w:rPr>
          <w:rFonts w:ascii="Times New Roman" w:eastAsia="Times New Roman" w:hAnsi="Times New Roman" w:cs="Times New Roman"/>
          <w:sz w:val="24"/>
          <w:szCs w:val="24"/>
        </w:rPr>
        <w:t>е </w:t>
      </w:r>
      <w:hyperlink r:id="rId14" w:tgtFrame="_blank" w:history="1">
        <w:r w:rsidRPr="000E1FDF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https://saratov-bis.ru/bi/service/arenda/</w:t>
        </w:r>
      </w:hyperlink>
      <w:r w:rsidRPr="000E1FDF">
        <w:rPr>
          <w:rFonts w:ascii="Times New Roman" w:eastAsia="Times New Roman" w:hAnsi="Times New Roman" w:cs="Times New Roman"/>
          <w:sz w:val="28"/>
        </w:rPr>
        <w:t> 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ФМСО – </w:t>
      </w:r>
      <w:r w:rsidRPr="000E1FDF">
        <w:rPr>
          <w:rFonts w:ascii="Times New Roman" w:eastAsia="Times New Roman" w:hAnsi="Times New Roman" w:cs="Times New Roman"/>
          <w:sz w:val="28"/>
        </w:rPr>
        <w:t>представляет кредитование на льготных условиях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 </w:t>
      </w:r>
      <w:r w:rsidRPr="000E1FDF">
        <w:rPr>
          <w:rFonts w:ascii="Times New Roman" w:eastAsia="Times New Roman" w:hAnsi="Times New Roman" w:cs="Times New Roman"/>
          <w:sz w:val="28"/>
        </w:rPr>
        <w:t>для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 </w:t>
      </w:r>
      <w:r w:rsidRPr="000E1FDF">
        <w:rPr>
          <w:rFonts w:ascii="Times New Roman" w:eastAsia="Times New Roman" w:hAnsi="Times New Roman" w:cs="Times New Roman"/>
          <w:sz w:val="28"/>
        </w:rPr>
        <w:t>субъектов МСП, а также физических лиц, применяющих специальный режим «Налог на профессиональный доход». Программы кредитования для бизнеса: 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- 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Вид займа «Стартовый»</w:t>
      </w:r>
      <w:r w:rsidRPr="000E1FDF">
        <w:rPr>
          <w:rFonts w:ascii="Times New Roman" w:eastAsia="Times New Roman" w:hAnsi="Times New Roman" w:cs="Times New Roman"/>
          <w:sz w:val="28"/>
        </w:rPr>
        <w:t> (для начинающих предпринимателей (стартапов), осуществляющих деятельность не более 12 месяцев с момента регистрации) –  до 1 млн. рублей по ставке 4,25% годовых.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Вид займа «Действующий»</w:t>
      </w:r>
      <w:r w:rsidRPr="000E1FDF">
        <w:rPr>
          <w:rFonts w:ascii="Times New Roman" w:eastAsia="Times New Roman" w:hAnsi="Times New Roman" w:cs="Times New Roman"/>
          <w:sz w:val="28"/>
        </w:rPr>
        <w:t> (для предпринимателей, осуществляющих деятельность свыше 12 месяцев с момента регистрации) – до 5 млн. рублей по ставке 4,25% годовых. </w:t>
      </w:r>
    </w:p>
    <w:p w:rsidR="000E1FDF" w:rsidRPr="000E1FDF" w:rsidRDefault="000E1FDF" w:rsidP="000E1FDF">
      <w:pPr>
        <w:spacing w:after="0" w:line="240" w:lineRule="auto"/>
        <w:ind w:firstLine="705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- 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Вид займа «Самозанятые»</w:t>
      </w:r>
      <w:r w:rsidRPr="000E1FDF">
        <w:rPr>
          <w:rFonts w:ascii="Times New Roman" w:eastAsia="Times New Roman" w:hAnsi="Times New Roman" w:cs="Times New Roman"/>
          <w:sz w:val="28"/>
        </w:rPr>
        <w:t xml:space="preserve"> (для лиц, применяющих </w:t>
      </w:r>
      <w:proofErr w:type="gramStart"/>
      <w:r w:rsidRPr="000E1FDF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0E1FDF">
        <w:rPr>
          <w:rFonts w:ascii="Times New Roman" w:eastAsia="Times New Roman" w:hAnsi="Times New Roman" w:cs="Times New Roman"/>
          <w:sz w:val="28"/>
        </w:rPr>
        <w:t>. налоговый режим «Налог на профессиональный доход») – до 500 тыс. рублей по ставке 4,25% годовых.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– Вид займа «Оперативный»</w:t>
      </w:r>
      <w:r w:rsidRPr="000E1FDF">
        <w:rPr>
          <w:rFonts w:ascii="Times New Roman" w:eastAsia="Times New Roman" w:hAnsi="Times New Roman" w:cs="Times New Roman"/>
          <w:sz w:val="28"/>
        </w:rPr>
        <w:t> (для СМСП, обратившихся за микрозаймом в третий и более раз) - микрозайм до 500 тыс. рублей по ставке 4,25% годовых.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Предварительная запись</w:t>
      </w:r>
      <w:r w:rsidRPr="000E1FDF">
        <w:rPr>
          <w:rFonts w:ascii="Times New Roman" w:eastAsia="Times New Roman" w:hAnsi="Times New Roman" w:cs="Times New Roman"/>
          <w:sz w:val="28"/>
        </w:rPr>
        <w:t> на получение услуги производится по телефону 8(8452) 75-64-11, 75-64-12. Более подробная информация о программах ФМСО доступна на сайте по ссылке: </w:t>
      </w:r>
      <w:hyperlink r:id="rId15" w:tgtFrame="_blank" w:history="1">
        <w:r w:rsidRPr="000E1FDF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https://www.fmco.ru</w:t>
        </w:r>
      </w:hyperlink>
      <w:r w:rsidRPr="000E1FDF">
        <w:rPr>
          <w:rFonts w:ascii="Times New Roman" w:eastAsia="Times New Roman" w:hAnsi="Times New Roman" w:cs="Times New Roman"/>
          <w:sz w:val="28"/>
        </w:rPr>
        <w:t>. Более подробная информация в приложении №3.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АО «Гарантийный фонд для субъектов малого предпринимательства Саратовской области» – </w:t>
      </w:r>
      <w:r w:rsidRPr="000E1FDF">
        <w:rPr>
          <w:rFonts w:ascii="Times New Roman" w:eastAsia="Times New Roman" w:hAnsi="Times New Roman" w:cs="Times New Roman"/>
          <w:sz w:val="28"/>
        </w:rPr>
        <w:t xml:space="preserve">предоставляет поручительства субъектам малого и среднего предпринимательства, физическим лицам, применяющим специальный налоговый режим «Налог на профессиональный доход», и организациям инфраструктуры поддержки, обратившимся в один из банков-партнеров. </w:t>
      </w:r>
      <w:proofErr w:type="gramStart"/>
      <w:r w:rsidRPr="000E1FDF">
        <w:rPr>
          <w:rFonts w:ascii="Times New Roman" w:eastAsia="Times New Roman" w:hAnsi="Times New Roman" w:cs="Times New Roman"/>
          <w:sz w:val="28"/>
        </w:rPr>
        <w:t xml:space="preserve">При этом величина поручительства, предоставляемого за счет средств Гарантийного Фонда, не может превышать 50% от суммы кредита и должна составлять не более 25 000 000 рублей в отношении одного субъекта МСП или организации инфраструктуры поддержки и 2 500 000 рублей в отношении физического </w:t>
      </w:r>
      <w:r w:rsidRPr="000E1FDF">
        <w:rPr>
          <w:rFonts w:ascii="Times New Roman" w:eastAsia="Times New Roman" w:hAnsi="Times New Roman" w:cs="Times New Roman"/>
          <w:sz w:val="28"/>
        </w:rPr>
        <w:lastRenderedPageBreak/>
        <w:t>лица, применяющего специальный налоговый режим «Налог на профессиональный доход», но не более 10% гарантийного капитала РГО. </w:t>
      </w:r>
      <w:proofErr w:type="gramEnd"/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Видами деятельности 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Венчурного фонда</w:t>
      </w:r>
      <w:r w:rsidRPr="000E1FDF">
        <w:rPr>
          <w:rFonts w:ascii="Times New Roman" w:eastAsia="Times New Roman" w:hAnsi="Times New Roman" w:cs="Times New Roman"/>
          <w:sz w:val="28"/>
        </w:rPr>
        <w:t> являются: </w:t>
      </w:r>
    </w:p>
    <w:p w:rsidR="000E1FDF" w:rsidRPr="000E1FDF" w:rsidRDefault="000E1FDF" w:rsidP="000E1FDF">
      <w:pPr>
        <w:numPr>
          <w:ilvl w:val="0"/>
          <w:numId w:val="1"/>
        </w:numPr>
        <w:spacing w:after="0" w:line="24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E1FDF">
        <w:rPr>
          <w:rFonts w:ascii="Times New Roman" w:eastAsia="Times New Roman" w:hAnsi="Times New Roman" w:cs="Times New Roman"/>
          <w:sz w:val="28"/>
        </w:rPr>
        <w:t>получение и перераспределение в соответствии с уставной целью финансовых средств, направленных на развитие в Саратовской области венчурного (рискового) финансирования субъектов малого предпринимательства в научно-технической сфере; </w:t>
      </w:r>
    </w:p>
    <w:p w:rsidR="000E1FDF" w:rsidRPr="000E1FDF" w:rsidRDefault="000E1FDF" w:rsidP="000E1FDF">
      <w:pPr>
        <w:numPr>
          <w:ilvl w:val="0"/>
          <w:numId w:val="1"/>
        </w:numPr>
        <w:spacing w:after="0" w:line="24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E1FDF">
        <w:rPr>
          <w:rFonts w:ascii="Times New Roman" w:eastAsia="Times New Roman" w:hAnsi="Times New Roman" w:cs="Times New Roman"/>
          <w:sz w:val="28"/>
        </w:rPr>
        <w:t>оказание финансовой, организационной, информационной, консультационной поддержки субъектам малого предпринимательства в научно-технической сфере.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Перечень ближайших мероприятий Центра «Мой бизнес» 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1. Мастер-класс </w:t>
      </w:r>
      <w:r w:rsidRPr="000E1FDF">
        <w:rPr>
          <w:rFonts w:ascii="Times New Roman" w:eastAsia="Times New Roman" w:hAnsi="Times New Roman" w:cs="Times New Roman"/>
          <w:sz w:val="28"/>
        </w:rPr>
        <w:t>«Быстрое создание конверсионной площадки для трафика»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.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Дата: </w:t>
      </w:r>
      <w:r w:rsidRPr="000E1FDF">
        <w:rPr>
          <w:rFonts w:ascii="Times New Roman" w:eastAsia="Times New Roman" w:hAnsi="Times New Roman" w:cs="Times New Roman"/>
          <w:sz w:val="28"/>
        </w:rPr>
        <w:t>02.03.2021г. в 18:00.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Ссылка для регистрации: </w:t>
      </w:r>
      <w:hyperlink r:id="rId16" w:tgtFrame="_blank" w:history="1">
        <w:r w:rsidRPr="000E1FDF">
          <w:rPr>
            <w:rFonts w:ascii="Times New Roman" w:eastAsia="Times New Roman" w:hAnsi="Times New Roman" w:cs="Times New Roman"/>
            <w:sz w:val="28"/>
            <w:u w:val="single"/>
          </w:rPr>
          <w:t>https://lab.impress.agency/platformsmaster</w:t>
        </w:r>
      </w:hyperlink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2.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Акселератор </w:t>
      </w:r>
      <w:r w:rsidRPr="000E1FDF">
        <w:rPr>
          <w:rFonts w:ascii="Times New Roman" w:eastAsia="Times New Roman" w:hAnsi="Times New Roman" w:cs="Times New Roman"/>
          <w:sz w:val="28"/>
        </w:rPr>
        <w:t>«Осознанный франчайзинг. Как выбрать качественную франшизу».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 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Даты: 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Модуль 1 - 03.03.2021г. в 16:00;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Модуль 2- 05.03.2021г. в 16:00;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Модуль 3- 09.0372021г. в 16:00;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Модуль 4- 11.03.2021г. в 16:00;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Ссылка для регистрации: </w:t>
      </w:r>
      <w:hyperlink r:id="rId17" w:tgtFrame="_blank" w:history="1">
        <w:r w:rsidRPr="000E1FDF">
          <w:rPr>
            <w:rFonts w:ascii="Times New Roman" w:eastAsia="Times New Roman" w:hAnsi="Times New Roman" w:cs="Times New Roman"/>
            <w:color w:val="0095FF"/>
            <w:sz w:val="28"/>
            <w:u w:val="single"/>
          </w:rPr>
          <w:t>https://mybiz64.ru/osoznanniy_franchaizing</w:t>
        </w:r>
      </w:hyperlink>
      <w:r w:rsidRPr="000E1FDF">
        <w:rPr>
          <w:rFonts w:ascii="Times New Roman" w:eastAsia="Times New Roman" w:hAnsi="Times New Roman" w:cs="Times New Roman"/>
          <w:color w:val="0095FF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3. Образовательная программа от АО «Деловая среда» </w:t>
      </w:r>
      <w:r w:rsidRPr="000E1FDF">
        <w:rPr>
          <w:rFonts w:ascii="Times New Roman" w:eastAsia="Times New Roman" w:hAnsi="Times New Roman" w:cs="Times New Roman"/>
          <w:sz w:val="28"/>
        </w:rPr>
        <w:t>«5 точек роста бизнеса». Тема «Создание прибыльной стратегии и конкретный план реализации».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Дата: </w:t>
      </w:r>
      <w:r w:rsidRPr="000E1FDF">
        <w:rPr>
          <w:rFonts w:ascii="Times New Roman" w:eastAsia="Times New Roman" w:hAnsi="Times New Roman" w:cs="Times New Roman"/>
          <w:sz w:val="28"/>
        </w:rPr>
        <w:t>03.03.2021г. в 18:30.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Ссылка для регистрации: </w:t>
      </w:r>
      <w:hyperlink r:id="rId18" w:tgtFrame="_blank" w:history="1">
        <w:r w:rsidRPr="000E1FDF">
          <w:rPr>
            <w:rFonts w:ascii="Times New Roman" w:eastAsia="Times New Roman" w:hAnsi="Times New Roman" w:cs="Times New Roman"/>
            <w:color w:val="0095FF"/>
            <w:sz w:val="28"/>
            <w:u w:val="single"/>
          </w:rPr>
          <w:t>https://my.dasreda.ru/biz64_5tochek</w:t>
        </w:r>
      </w:hyperlink>
      <w:r w:rsidRPr="000E1FDF">
        <w:rPr>
          <w:rFonts w:ascii="Times New Roman" w:eastAsia="Times New Roman" w:hAnsi="Times New Roman" w:cs="Times New Roman"/>
          <w:color w:val="0095FF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4.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Мастер-класс </w:t>
      </w:r>
      <w:r w:rsidRPr="000E1FDF">
        <w:rPr>
          <w:rFonts w:ascii="Times New Roman" w:eastAsia="Times New Roman" w:hAnsi="Times New Roman" w:cs="Times New Roman"/>
          <w:sz w:val="28"/>
        </w:rPr>
        <w:t>«Как настроить управление продаж «По Фридману»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.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Дата:</w:t>
      </w:r>
      <w:r w:rsidRPr="000E1FDF">
        <w:rPr>
          <w:rFonts w:ascii="Times New Roman" w:eastAsia="Times New Roman" w:hAnsi="Times New Roman" w:cs="Times New Roman"/>
          <w:sz w:val="28"/>
        </w:rPr>
        <w:t> 09.03.2021г.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5. Мастер-класс </w:t>
      </w:r>
      <w:r w:rsidRPr="000E1FDF">
        <w:rPr>
          <w:rFonts w:ascii="Times New Roman" w:eastAsia="Times New Roman" w:hAnsi="Times New Roman" w:cs="Times New Roman"/>
          <w:sz w:val="28"/>
        </w:rPr>
        <w:t>«База клиентов – это золото компании. Или как увеличить выручку благодаря грамотной работе с данными хотя бы «на коленке».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Дата: </w:t>
      </w:r>
      <w:r w:rsidRPr="000E1FDF">
        <w:rPr>
          <w:rFonts w:ascii="Times New Roman" w:eastAsia="Times New Roman" w:hAnsi="Times New Roman" w:cs="Times New Roman"/>
          <w:sz w:val="28"/>
        </w:rPr>
        <w:t>11.03.2021г.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6.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Образовательная программа </w:t>
      </w:r>
      <w:r w:rsidRPr="000E1FDF">
        <w:rPr>
          <w:rFonts w:ascii="Times New Roman" w:eastAsia="Times New Roman" w:hAnsi="Times New Roman" w:cs="Times New Roman"/>
          <w:sz w:val="28"/>
        </w:rPr>
        <w:t>«Визуальные материалы в бизнесе».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Дата начала программы: </w:t>
      </w:r>
      <w:r w:rsidRPr="000E1FDF">
        <w:rPr>
          <w:rFonts w:ascii="Times New Roman" w:eastAsia="Times New Roman" w:hAnsi="Times New Roman" w:cs="Times New Roman"/>
          <w:sz w:val="28"/>
        </w:rPr>
        <w:t>15.03.2021г.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7.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Образовательная программа </w:t>
      </w:r>
      <w:r w:rsidRPr="000E1FDF">
        <w:rPr>
          <w:rFonts w:ascii="Times New Roman" w:eastAsia="Times New Roman" w:hAnsi="Times New Roman" w:cs="Times New Roman"/>
          <w:sz w:val="28"/>
        </w:rPr>
        <w:t>«Азбука предпринимателя»</w:t>
      </w:r>
      <w:r w:rsidRPr="000E1FDF">
        <w:rPr>
          <w:rFonts w:ascii="Times New Roman" w:eastAsia="Times New Roman" w:hAnsi="Times New Roman" w:cs="Times New Roman"/>
          <w:b/>
          <w:bCs/>
          <w:sz w:val="28"/>
        </w:rPr>
        <w:t> 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Дата начала программы: </w:t>
      </w:r>
      <w:r w:rsidRPr="000E1FDF">
        <w:rPr>
          <w:rFonts w:ascii="Times New Roman" w:eastAsia="Times New Roman" w:hAnsi="Times New Roman" w:cs="Times New Roman"/>
          <w:sz w:val="28"/>
        </w:rPr>
        <w:t>15.03.2021г</w:t>
      </w:r>
      <w:proofErr w:type="gramStart"/>
      <w:r w:rsidRPr="000E1FDF">
        <w:rPr>
          <w:rFonts w:ascii="Times New Roman" w:eastAsia="Times New Roman" w:hAnsi="Times New Roman" w:cs="Times New Roman"/>
          <w:sz w:val="28"/>
        </w:rPr>
        <w:t>.</w:t>
      </w:r>
      <w:r w:rsidRPr="000E1FDF">
        <w:rPr>
          <w:rFonts w:ascii="Segoe UI" w:eastAsia="Times New Roman" w:hAnsi="Segoe UI" w:cs="Segoe UI"/>
          <w:color w:val="666666"/>
          <w:sz w:val="18"/>
        </w:rPr>
        <w:t>Р</w:t>
      </w:r>
      <w:proofErr w:type="gramEnd"/>
      <w:r w:rsidRPr="000E1FDF">
        <w:rPr>
          <w:rFonts w:ascii="Segoe UI" w:eastAsia="Times New Roman" w:hAnsi="Segoe UI" w:cs="Segoe UI"/>
          <w:color w:val="666666"/>
          <w:sz w:val="18"/>
        </w:rPr>
        <w:t>азрыв страницы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Перечень услуг РЦИ: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1. Маркетинговые услуги: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lastRenderedPageBreak/>
        <w:t>– маркетинговые исследования;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 разработка стратегии позиционирования компании/продукта;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разработка фирменного стиля и логотипа;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 брендирование;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разработка брендбука и корпоративного издания.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2. Составление бизнес-планов, ТЭО, инвестиционных меморандумов.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3. Сертификация продукции: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содействие в проведение сертификации, декларации, аттестации продукции;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проведение испытаний, исследований продукции;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разработка технических условий на продукцию;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разработка документации по системе обеспечения безопасности пищевой продукции предприятия в соответствии с принципами ХАССП (ИСО 22000).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4. Разработка программ модернизации, развития, технического перевооружения производства.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5. Различные виды аудитов: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технологический аудит;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энергетический аудит;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пожарный аудит;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экологический аудит;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– специальная оценка условий труда и др. виды аудита.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6. Прочие профильные услуги, проектно-конструкторская документация, проектирование оснастки, исследовательские работы и другие услуги с учетом потребностей производителей.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Порядок предоставления услуг РЦИ.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Инжиниринговые услуги предоставляются на условиях софинансирования, на основании трехстороннего договора.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Услуги оказываются сторонними профильными организациями. 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При получении инжиниринговых услуг через РЦИ, производитель оплачивает 50% стоимости услуг, оказываемых ему профильной организацией, а 50 % от стоимости услуг оплачивает РЦИ</w:t>
      </w:r>
      <w:proofErr w:type="gramStart"/>
      <w:r w:rsidRPr="000E1FDF">
        <w:rPr>
          <w:rFonts w:ascii="Times New Roman" w:eastAsia="Times New Roman" w:hAnsi="Times New Roman" w:cs="Times New Roman"/>
          <w:sz w:val="28"/>
        </w:rPr>
        <w:t>.</w:t>
      </w:r>
      <w:r w:rsidRPr="000E1FDF">
        <w:rPr>
          <w:rFonts w:ascii="Segoe UI" w:eastAsia="Times New Roman" w:hAnsi="Segoe UI" w:cs="Segoe UI"/>
          <w:color w:val="666666"/>
          <w:sz w:val="18"/>
        </w:rPr>
        <w:t>Р</w:t>
      </w:r>
      <w:proofErr w:type="gramEnd"/>
      <w:r w:rsidRPr="000E1FDF">
        <w:rPr>
          <w:rFonts w:ascii="Segoe UI" w:eastAsia="Times New Roman" w:hAnsi="Segoe UI" w:cs="Segoe UI"/>
          <w:color w:val="666666"/>
          <w:sz w:val="18"/>
        </w:rPr>
        <w:t>азрыв страницы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right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Программы кредитования ФМСО:</w:t>
      </w: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1. Вид займа «Стартовый»</w:t>
      </w:r>
      <w:r w:rsidRPr="000E1FDF">
        <w:rPr>
          <w:rFonts w:ascii="Times New Roman" w:eastAsia="Times New Roman" w:hAnsi="Times New Roman" w:cs="Times New Roman"/>
          <w:sz w:val="28"/>
        </w:rPr>
        <w:t> - для начинающих предпринимателей (стартапов), осуществляющих деятельность не более 12 месяцев с момента регистрации: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-  микрозайм до 300 тыс. рублей сроком до 1 года по ставке 4,25% годовых - без залога под поручительство* (при отсутствии поручительства возможен залог);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-  микрозайм до 1 млн. рублей сроком до 1 года по ставке 4,25% годовых – под залог имущества, поручительство*, поручительство АО «Гарантийный Фонд»;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lastRenderedPageBreak/>
        <w:t>-  микрозайм до 1 млн. рублей сроком от 1 года до 2-х лет по ставке 4,25% годовых - под залог недвижимого имущества, комбинированный залог (недвижимость + транспортные средства, оборудование, иное имущество), поручительство*, поручительство АО «Гарантийный Фонд» (по усмотрению ФМСО).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2. Вид займа «Действующий»</w:t>
      </w:r>
      <w:r w:rsidRPr="000E1FDF">
        <w:rPr>
          <w:rFonts w:ascii="Times New Roman" w:eastAsia="Times New Roman" w:hAnsi="Times New Roman" w:cs="Times New Roman"/>
          <w:sz w:val="28"/>
        </w:rPr>
        <w:t> - для предпринимателей, осуществляющих деятельность свыше 12 месяцев с момента регистрации: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- микрозайм до 300 тыс. рублей сроком до 1 года по ставке 4,25% годовых - без залога, под поручительство*(при отсутствии поручительства возможен залог);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- микрозайм до 5 млн. рублей сроком до 1 года по ставке 4,25% годовых – под залог имущества, поручительство*, поручительство АО «Гарантийный Фонд»;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 xml:space="preserve">- микрозайм до 5 млн. рублей сроком до 2-х лет по ставке 4,25% годовых </w:t>
      </w:r>
      <w:proofErr w:type="gramStart"/>
      <w:r w:rsidRPr="000E1FDF">
        <w:rPr>
          <w:rFonts w:ascii="Times New Roman" w:eastAsia="Times New Roman" w:hAnsi="Times New Roman" w:cs="Times New Roman"/>
          <w:sz w:val="28"/>
        </w:rPr>
        <w:t>-п</w:t>
      </w:r>
      <w:proofErr w:type="gramEnd"/>
      <w:r w:rsidRPr="000E1FDF">
        <w:rPr>
          <w:rFonts w:ascii="Times New Roman" w:eastAsia="Times New Roman" w:hAnsi="Times New Roman" w:cs="Times New Roman"/>
          <w:sz w:val="28"/>
        </w:rPr>
        <w:t>од залог имущества, комбинированный залог (недвижимость + транспортные средства, оборудование, иное имущество), поручительство*, поручительство АО «Гарантийный фонд».  (по усмотрению ФМСО).  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3. Вид займа «Самозанятые»</w:t>
      </w:r>
      <w:r w:rsidRPr="000E1FDF">
        <w:rPr>
          <w:rFonts w:ascii="Times New Roman" w:eastAsia="Times New Roman" w:hAnsi="Times New Roman" w:cs="Times New Roman"/>
          <w:sz w:val="28"/>
        </w:rPr>
        <w:t> (для физ. лиц, применяющих спец. налоговый режим «Налог на профессиональный доход</w:t>
      </w:r>
      <w:proofErr w:type="gramStart"/>
      <w:r w:rsidRPr="000E1FDF">
        <w:rPr>
          <w:rFonts w:ascii="Times New Roman" w:eastAsia="Times New Roman" w:hAnsi="Times New Roman" w:cs="Times New Roman"/>
          <w:sz w:val="28"/>
        </w:rPr>
        <w:t>») —  </w:t>
      </w:r>
      <w:proofErr w:type="gramEnd"/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- микрозайм до 300 тыс. рублей сроком до 1 года по ставке 4,25% годовых - без залога, под поручительство*(при отсутствии поручительства возможен залог);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- микрозайм до 500 тыс. рублей сроком до 1 года по ставке 4,25% годовых – под залог имущества, поручительство*, поручительство АО «Гарантийный Фонд»;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 xml:space="preserve">- микрозайм до 500 тыс. рублей сроком до 2-х лет по ставке 4,25% годовых </w:t>
      </w:r>
      <w:proofErr w:type="gramStart"/>
      <w:r w:rsidRPr="000E1FDF">
        <w:rPr>
          <w:rFonts w:ascii="Times New Roman" w:eastAsia="Times New Roman" w:hAnsi="Times New Roman" w:cs="Times New Roman"/>
          <w:sz w:val="28"/>
        </w:rPr>
        <w:t>-п</w:t>
      </w:r>
      <w:proofErr w:type="gramEnd"/>
      <w:r w:rsidRPr="000E1FDF">
        <w:rPr>
          <w:rFonts w:ascii="Times New Roman" w:eastAsia="Times New Roman" w:hAnsi="Times New Roman" w:cs="Times New Roman"/>
          <w:sz w:val="28"/>
        </w:rPr>
        <w:t>од залог имущества, комбинированный залог (недвижимость + транспортные средства, оборудование, иное имущество), поручительство*, поручительство АО «Гарантийный фонд».  (по усмотрению ФМСО). 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b/>
          <w:bCs/>
          <w:sz w:val="28"/>
        </w:rPr>
        <w:t>4. Вид займа «Оперативный»</w:t>
      </w:r>
      <w:r w:rsidRPr="000E1FDF">
        <w:rPr>
          <w:rFonts w:ascii="Times New Roman" w:eastAsia="Times New Roman" w:hAnsi="Times New Roman" w:cs="Times New Roman"/>
          <w:sz w:val="28"/>
        </w:rPr>
        <w:t> (для СМСП, обратившихся за микрозаймом в третий и более раз): </w:t>
      </w:r>
    </w:p>
    <w:p w:rsidR="000E1FDF" w:rsidRPr="000E1FDF" w:rsidRDefault="000E1FDF" w:rsidP="000E1FDF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0E1FDF">
        <w:rPr>
          <w:rFonts w:ascii="Times New Roman" w:eastAsia="Times New Roman" w:hAnsi="Times New Roman" w:cs="Times New Roman"/>
          <w:sz w:val="28"/>
        </w:rPr>
        <w:t>- микрозайм до 500 тыс. рублей сроком до 1 года по ставке 4,25% годовых - без залога, (для юр. лиц под поручительство собственников бизнеса) на основании анкеты — заявления Заемщика бизнес — проекта. </w:t>
      </w:r>
    </w:p>
    <w:p w:rsidR="00C53A6E" w:rsidRDefault="00C53A6E"/>
    <w:sectPr w:rsidR="00C53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225C3"/>
    <w:multiLevelType w:val="multilevel"/>
    <w:tmpl w:val="ECAE8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0E1FDF"/>
    <w:rsid w:val="000E1FDF"/>
    <w:rsid w:val="00C53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E1F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E1FDF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paragraph">
    <w:name w:val="paragraph"/>
    <w:basedOn w:val="a"/>
    <w:rsid w:val="000E1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run">
    <w:name w:val="textrun"/>
    <w:basedOn w:val="a0"/>
    <w:rsid w:val="000E1FDF"/>
  </w:style>
  <w:style w:type="character" w:customStyle="1" w:styleId="normaltextrun">
    <w:name w:val="normaltextrun"/>
    <w:basedOn w:val="a0"/>
    <w:rsid w:val="000E1FDF"/>
  </w:style>
  <w:style w:type="character" w:customStyle="1" w:styleId="eop">
    <w:name w:val="eop"/>
    <w:basedOn w:val="a0"/>
    <w:rsid w:val="000E1FDF"/>
  </w:style>
  <w:style w:type="character" w:styleId="a3">
    <w:name w:val="Hyperlink"/>
    <w:basedOn w:val="a0"/>
    <w:uiPriority w:val="99"/>
    <w:semiHidden/>
    <w:unhideWhenUsed/>
    <w:rsid w:val="000E1FDF"/>
    <w:rPr>
      <w:color w:val="0000FF"/>
      <w:u w:val="single"/>
    </w:rPr>
  </w:style>
  <w:style w:type="character" w:customStyle="1" w:styleId="pagebreaktextspan">
    <w:name w:val="pagebreaktextspan"/>
    <w:basedOn w:val="a0"/>
    <w:rsid w:val="000E1F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2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2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3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2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2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8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mybiz64" TargetMode="External"/><Relationship Id="rId13" Type="http://schemas.openxmlformats.org/officeDocument/2006/relationships/hyperlink" Target="https://saratov-bis.ru/bi/" TargetMode="External"/><Relationship Id="rId18" Type="http://schemas.openxmlformats.org/officeDocument/2006/relationships/hyperlink" Target="https://my.dasreda.ru/biz64_5toche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mybiz64" TargetMode="External"/><Relationship Id="rId12" Type="http://schemas.openxmlformats.org/officeDocument/2006/relationships/hyperlink" Target="https://saratov-bis.ru/rci/" TargetMode="External"/><Relationship Id="rId17" Type="http://schemas.openxmlformats.org/officeDocument/2006/relationships/hyperlink" Target="https://mybiz64.ru/osoznanniy_franchaizing" TargetMode="External"/><Relationship Id="rId2" Type="http://schemas.openxmlformats.org/officeDocument/2006/relationships/styles" Target="styles.xml"/><Relationship Id="rId16" Type="http://schemas.openxmlformats.org/officeDocument/2006/relationships/hyperlink" Target="https://lab.impress.agency/platformsmaster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mybiz64/" TargetMode="External"/><Relationship Id="rId11" Type="http://schemas.openxmlformats.org/officeDocument/2006/relationships/hyperlink" Target="https://saratov-bis.ru/cpp/" TargetMode="External"/><Relationship Id="rId5" Type="http://schemas.openxmlformats.org/officeDocument/2006/relationships/hyperlink" Target="https://www.instagram.com/mybiz64/" TargetMode="External"/><Relationship Id="rId15" Type="http://schemas.openxmlformats.org/officeDocument/2006/relationships/hyperlink" Target="https://www.fmco.ru/" TargetMode="External"/><Relationship Id="rId10" Type="http://schemas.openxmlformats.org/officeDocument/2006/relationships/hyperlink" Target="mailto:cpp.saratov@mail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ybiz64.ru/consultation" TargetMode="External"/><Relationship Id="rId14" Type="http://schemas.openxmlformats.org/officeDocument/2006/relationships/hyperlink" Target="https://saratov-bis.ru/bi/service/arend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2159</Words>
  <Characters>12310</Characters>
  <Application>Microsoft Office Word</Application>
  <DocSecurity>0</DocSecurity>
  <Lines>102</Lines>
  <Paragraphs>28</Paragraphs>
  <ScaleCrop>false</ScaleCrop>
  <Company/>
  <LinksUpToDate>false</LinksUpToDate>
  <CharactersWithSpaces>14441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2021-03-17T11:38:00Z</dcterms:created>
  <dcterms:modified xsi:type="dcterms:W3CDTF">2021-03-17T11:38:00Z</dcterms:modified>
</cp:coreProperties>
</file>