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0"/>
        <w:ind w:firstLine="709" w:left="0" w:right="0"/>
        <w:jc w:val="both"/>
      </w:pPr>
      <w:bookmarkStart w:id="0" w:name="__DdeLink__969_1170101468"/>
      <w:bookmarkEnd w:id="0"/>
      <w:r>
        <w:rPr>
          <w:rFonts w:ascii="Times New Roman" w:cs="Times New Roman" w:hAnsi="Times New Roman"/>
          <w:b/>
          <w:szCs w:val="28"/>
        </w:rPr>
        <w:t>О конкурсном отборе специалистов для обучения в рамках Государственного плана подготовки управленческих кадров для организаций народного хозяйства Российской федерации в 2020/2021 учебном году.</w:t>
      </w:r>
    </w:p>
    <w:p>
      <w:pPr>
        <w:pStyle w:val="style0"/>
        <w:jc w:val="both"/>
      </w:pPr>
      <w:r>
        <w:rPr>
          <w:rFonts w:ascii="Times New Roman" w:cs="Times New Roman" w:hAnsi="Times New Roman"/>
          <w:b/>
          <w:szCs w:val="28"/>
        </w:rPr>
      </w:r>
    </w:p>
    <w:p>
      <w:pPr>
        <w:pStyle w:val="style0"/>
        <w:ind w:firstLine="709" w:left="0" w:right="0"/>
        <w:jc w:val="both"/>
      </w:pPr>
      <w:r>
        <w:rPr>
          <w:rFonts w:ascii="Times New Roman" w:cs="Times New Roman" w:hAnsi="Times New Roman"/>
          <w:szCs w:val="28"/>
        </w:rPr>
        <w:t>В соответствии с Указом президента Российской Федерации от 23 июля 1997 г. № 774 и постановлением Правительства Российской Федерации от 13 февраля 2019 года №142 «О подготовке управленческих кадров для организаций народного хозяйства Российской федерации в 2018/2019 – 2024/25 учебных годах и признании утратившим силу некоторых актов Правительства Российской Федерации» проводится конкурсный отбор специалистов для обучения в рамках Государственного плана управленческих кадров для организаций народного хозяйства Российской федерации в 2020/2021 учебном году.</w:t>
      </w:r>
    </w:p>
    <w:p>
      <w:pPr>
        <w:pStyle w:val="style0"/>
        <w:ind w:firstLine="709" w:left="0" w:right="0"/>
        <w:jc w:val="both"/>
      </w:pPr>
      <w:r>
        <w:rPr>
          <w:rFonts w:ascii="Times New Roman" w:cs="Times New Roman" w:hAnsi="Times New Roman"/>
          <w:szCs w:val="28"/>
        </w:rPr>
        <w:t>Обучение специалистов в рамках Государственного плана в 2020/2021 учебном году будет осуществляться по образовательным программам профессиональной подготовки в области менеджмента (550 часов). По окончании обучения организуются стажировки специалистов на российских и зарубежных предприятиях.</w:t>
      </w:r>
    </w:p>
    <w:p>
      <w:pPr>
        <w:pStyle w:val="style0"/>
        <w:ind w:firstLine="709" w:left="0" w:right="0"/>
        <w:jc w:val="both"/>
      </w:pPr>
      <w:r>
        <w:rPr>
          <w:rFonts w:ascii="Times New Roman" w:cs="Times New Roman" w:hAnsi="Times New Roman"/>
          <w:szCs w:val="28"/>
        </w:rPr>
        <w:t xml:space="preserve">Подробная информация и инструкция для кандидатов, перечень и формы документов для участия в программе размещены на сайте Правительства Саратовской области: </w:t>
      </w:r>
      <w:hyperlink r:id="rId2">
        <w:r>
          <w:rPr>
            <w:rStyle w:val="style17"/>
            <w:rFonts w:ascii="Times New Roman" w:cs="Times New Roman" w:hAnsi="Times New Roman"/>
            <w:szCs w:val="28"/>
            <w:u w:val="none"/>
            <w:lang w:val="en-US"/>
          </w:rPr>
          <w:t>http://www.saratov.gov.ru/</w:t>
        </w:r>
      </w:hyperlink>
      <w:r>
        <w:rPr>
          <w:rFonts w:ascii="Times New Roman" w:cs="Times New Roman" w:hAnsi="Times New Roman"/>
          <w:szCs w:val="28"/>
          <w:u w:val="none"/>
          <w:lang w:val="en-US"/>
        </w:rPr>
        <w:t xml:space="preserve"> </w:t>
      </w:r>
      <w:r>
        <w:rPr>
          <w:rFonts w:ascii="Times New Roman" w:cs="Times New Roman" w:hAnsi="Times New Roman"/>
          <w:szCs w:val="28"/>
          <w:u w:val="none"/>
        </w:rPr>
        <w:t xml:space="preserve"> </w:t>
      </w:r>
      <w:r>
        <w:rPr>
          <w:rFonts w:ascii="Times New Roman" w:cs="Times New Roman" w:hAnsi="Times New Roman"/>
          <w:szCs w:val="28"/>
        </w:rPr>
        <w:t>в разделе «Вакансии», подразделе «Государственный план подготовки управленческих кадров (Президентская программа)</w:t>
      </w:r>
    </w:p>
    <w:sectPr>
      <w:type w:val="nextPage"/>
      <w:pgSz w:h="15840" w:w="12240"/>
      <w:pgMar w:bottom="1134" w:footer="0" w:gutter="0" w:header="0" w:left="1701" w:right="850" w:top="1134"/>
      <w:pgNumType w:fmt="decimal"/>
      <w:formProt w:val="false"/>
      <w:textDirection w:val="lrTb"/>
      <w:docGrid w:charSpace="4096" w:linePitch="240" w:type="default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</w:fonts>
</file>

<file path=word/styles.xml><?xml version="1.0" encoding="utf-8"?>
<w:styles xmlns:w="http://schemas.openxmlformats.org/wordprocessingml/2006/main">
  <w:style w:styleId="style0" w:type="paragraph">
    <w:name w:val="Базовый"/>
    <w:next w:val="style0"/>
    <w:pPr>
      <w:widowControl/>
      <w:tabs>
        <w:tab w:leader="none" w:pos="708" w:val="left"/>
      </w:tabs>
      <w:suppressAutoHyphens w:val="true"/>
      <w:spacing w:after="200" w:before="0" w:line="276" w:lineRule="auto"/>
    </w:pPr>
    <w:rPr>
      <w:rFonts w:ascii="Calibri" w:cs="" w:eastAsia="Arial Unicode MS" w:hAnsi="Calibri"/>
      <w:color w:val="auto"/>
      <w:sz w:val="22"/>
      <w:szCs w:val="22"/>
      <w:lang w:bidi="ar-SA" w:eastAsia="ru-RU" w:val="ru-RU"/>
    </w:rPr>
  </w:style>
  <w:style w:styleId="style15" w:type="character">
    <w:name w:val="Default Paragraph Font"/>
    <w:next w:val="style15"/>
    <w:rPr/>
  </w:style>
  <w:style w:styleId="style16" w:type="character">
    <w:name w:val="Без интервала Знак"/>
    <w:basedOn w:val="style15"/>
    <w:next w:val="style16"/>
    <w:rPr>
      <w:lang w:eastAsia="en-US"/>
    </w:rPr>
  </w:style>
  <w:style w:styleId="style17" w:type="character">
    <w:name w:val="Интернет-ссылка"/>
    <w:basedOn w:val="style15"/>
    <w:next w:val="style17"/>
    <w:rPr>
      <w:color w:val="0000FF"/>
      <w:u w:val="single"/>
      <w:lang w:bidi="ru-RU" w:eastAsia="ru-RU" w:val="ru-RU"/>
    </w:rPr>
  </w:style>
  <w:style w:styleId="style18" w:type="paragraph">
    <w:name w:val="Заголовок"/>
    <w:basedOn w:val="style0"/>
    <w:next w:val="style19"/>
    <w:pPr>
      <w:keepNext/>
      <w:spacing w:after="120" w:before="240"/>
    </w:pPr>
    <w:rPr>
      <w:rFonts w:ascii="Arial" w:cs="Mangal" w:eastAsia="Arial Unicode MS" w:hAnsi="Arial"/>
      <w:sz w:val="28"/>
      <w:szCs w:val="28"/>
    </w:rPr>
  </w:style>
  <w:style w:styleId="style19" w:type="paragraph">
    <w:name w:val="Основной текст"/>
    <w:basedOn w:val="style0"/>
    <w:next w:val="style19"/>
    <w:pPr>
      <w:spacing w:after="120" w:before="0"/>
    </w:pPr>
    <w:rPr/>
  </w:style>
  <w:style w:styleId="style20" w:type="paragraph">
    <w:name w:val="Список"/>
    <w:basedOn w:val="style19"/>
    <w:next w:val="style20"/>
    <w:pPr/>
    <w:rPr>
      <w:rFonts w:cs="Mangal"/>
    </w:rPr>
  </w:style>
  <w:style w:styleId="style21" w:type="paragraph">
    <w:name w:val="Название"/>
    <w:basedOn w:val="style0"/>
    <w:next w:val="style21"/>
    <w:pPr>
      <w:suppressLineNumbers/>
      <w:spacing w:after="120" w:before="120"/>
    </w:pPr>
    <w:rPr>
      <w:rFonts w:cs="Mangal"/>
      <w:i/>
      <w:iCs/>
      <w:sz w:val="24"/>
      <w:szCs w:val="24"/>
    </w:rPr>
  </w:style>
  <w:style w:styleId="style22" w:type="paragraph">
    <w:name w:val="Указатель"/>
    <w:basedOn w:val="style0"/>
    <w:next w:val="style22"/>
    <w:pPr>
      <w:suppressLineNumbers/>
    </w:pPr>
    <w:rPr>
      <w:rFonts w:cs="Mangal"/>
    </w:rPr>
  </w:style>
  <w:style w:styleId="style23" w:type="paragraph">
    <w:name w:val="No Spacing"/>
    <w:next w:val="style23"/>
    <w:pPr>
      <w:widowControl/>
      <w:tabs>
        <w:tab w:leader="none" w:pos="708" w:val="left"/>
      </w:tabs>
      <w:suppressAutoHyphens w:val="true"/>
      <w:spacing w:after="0" w:before="0" w:line="100" w:lineRule="atLeast"/>
    </w:pPr>
    <w:rPr>
      <w:rFonts w:ascii="Calibri" w:cs="" w:eastAsia="Arial Unicode MS" w:hAnsi="Calibri"/>
      <w:color w:val="auto"/>
      <w:sz w:val="22"/>
      <w:szCs w:val="22"/>
      <w:lang w:bidi="ar-SA" w:eastAsia="en-US" w:val="ru-RU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saratov.gov.ru/" TargetMode="External"/><Relationship Id="rId3" Type="http://schemas.openxmlformats.org/officeDocument/2006/relationships/fontTable" Target="fontTable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2020-07-08T10:47:00.00Z</dcterms:created>
  <dc:creator>Светлана</dc:creator>
  <cp:lastModifiedBy>Светлана</cp:lastModifiedBy>
  <cp:lastPrinted>2020-07-08T11:49:00.00Z</cp:lastPrinted>
  <dcterms:modified xsi:type="dcterms:W3CDTF">2020-07-17T05:20:00.00Z</dcterms:modified>
  <cp:revision>5</cp:revision>
</cp:coreProperties>
</file>